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DBD" w:rsidRDefault="0098018D">
      <w:pPr>
        <w:pStyle w:val="a3"/>
        <w:widowControl/>
        <w:shd w:val="clear" w:color="auto" w:fill="FFFFFF"/>
        <w:spacing w:line="30" w:lineRule="atLeast"/>
        <w:jc w:val="center"/>
        <w:rPr>
          <w:rFonts w:ascii="仿宋" w:eastAsia="仿宋" w:hAnsi="仿宋" w:cs="仿宋"/>
          <w:b/>
          <w:bCs/>
          <w:color w:val="333333"/>
          <w:sz w:val="36"/>
          <w:szCs w:val="36"/>
        </w:rPr>
      </w:pPr>
      <w:r>
        <w:rPr>
          <w:rFonts w:ascii="仿宋" w:eastAsia="仿宋" w:hAnsi="仿宋" w:cs="仿宋" w:hint="eastAsia"/>
          <w:b/>
          <w:bCs/>
          <w:color w:val="333333"/>
          <w:sz w:val="36"/>
          <w:szCs w:val="36"/>
          <w:shd w:val="clear" w:color="auto" w:fill="FFFFFF"/>
        </w:rPr>
        <w:t>工程建设项目招标投标活动投诉处理办法</w:t>
      </w:r>
    </w:p>
    <w:p w:rsidR="00246DBD" w:rsidRDefault="0098018D">
      <w:pPr>
        <w:pStyle w:val="a3"/>
        <w:widowControl/>
        <w:shd w:val="clear" w:color="auto" w:fill="FFFFFF"/>
        <w:spacing w:line="30" w:lineRule="atLeast"/>
        <w:jc w:val="center"/>
        <w:rPr>
          <w:rFonts w:ascii="仿宋" w:eastAsia="仿宋" w:hAnsi="仿宋" w:cs="仿宋"/>
          <w:color w:val="333333"/>
          <w:sz w:val="27"/>
          <w:szCs w:val="27"/>
        </w:rPr>
      </w:pPr>
      <w:r>
        <w:rPr>
          <w:rFonts w:ascii="仿宋" w:eastAsia="仿宋" w:hAnsi="仿宋" w:cs="仿宋" w:hint="eastAsia"/>
          <w:b/>
          <w:bCs/>
          <w:color w:val="333333"/>
          <w:sz w:val="21"/>
          <w:szCs w:val="21"/>
          <w:shd w:val="clear" w:color="auto" w:fill="FFFFFF"/>
        </w:rPr>
        <w:t>（</w:t>
      </w:r>
      <w:r>
        <w:rPr>
          <w:rFonts w:ascii="仿宋" w:eastAsia="仿宋" w:hAnsi="仿宋" w:cs="仿宋" w:hint="eastAsia"/>
          <w:b/>
          <w:bCs/>
          <w:color w:val="333333"/>
          <w:sz w:val="21"/>
          <w:szCs w:val="21"/>
          <w:shd w:val="clear" w:color="auto" w:fill="FFFFFF"/>
        </w:rPr>
        <w:t>2013</w:t>
      </w:r>
      <w:r>
        <w:rPr>
          <w:rFonts w:ascii="仿宋" w:eastAsia="仿宋" w:hAnsi="仿宋" w:cs="仿宋" w:hint="eastAsia"/>
          <w:b/>
          <w:bCs/>
          <w:color w:val="333333"/>
          <w:sz w:val="21"/>
          <w:szCs w:val="21"/>
          <w:shd w:val="clear" w:color="auto" w:fill="FFFFFF"/>
        </w:rPr>
        <w:t>年</w:t>
      </w:r>
      <w:r>
        <w:rPr>
          <w:rFonts w:ascii="仿宋" w:eastAsia="仿宋" w:hAnsi="仿宋" w:cs="仿宋" w:hint="eastAsia"/>
          <w:b/>
          <w:bCs/>
          <w:color w:val="333333"/>
          <w:sz w:val="21"/>
          <w:szCs w:val="21"/>
          <w:shd w:val="clear" w:color="auto" w:fill="FFFFFF"/>
        </w:rPr>
        <w:t>3</w:t>
      </w:r>
      <w:r>
        <w:rPr>
          <w:rFonts w:ascii="仿宋" w:eastAsia="仿宋" w:hAnsi="仿宋" w:cs="仿宋" w:hint="eastAsia"/>
          <w:b/>
          <w:bCs/>
          <w:color w:val="333333"/>
          <w:sz w:val="21"/>
          <w:szCs w:val="21"/>
          <w:shd w:val="clear" w:color="auto" w:fill="FFFFFF"/>
        </w:rPr>
        <w:t>月</w:t>
      </w:r>
      <w:r>
        <w:rPr>
          <w:rFonts w:ascii="仿宋" w:eastAsia="仿宋" w:hAnsi="仿宋" w:cs="仿宋" w:hint="eastAsia"/>
          <w:b/>
          <w:bCs/>
          <w:color w:val="333333"/>
          <w:sz w:val="21"/>
          <w:szCs w:val="21"/>
          <w:shd w:val="clear" w:color="auto" w:fill="FFFFFF"/>
        </w:rPr>
        <w:t>11</w:t>
      </w:r>
      <w:r>
        <w:rPr>
          <w:rFonts w:ascii="仿宋" w:eastAsia="仿宋" w:hAnsi="仿宋" w:cs="仿宋" w:hint="eastAsia"/>
          <w:b/>
          <w:bCs/>
          <w:color w:val="333333"/>
          <w:sz w:val="21"/>
          <w:szCs w:val="21"/>
          <w:shd w:val="clear" w:color="auto" w:fill="FFFFFF"/>
        </w:rPr>
        <w:t>日国家发展改革委等</w:t>
      </w:r>
      <w:r>
        <w:rPr>
          <w:rFonts w:ascii="仿宋" w:eastAsia="仿宋" w:hAnsi="仿宋" w:cs="仿宋" w:hint="eastAsia"/>
          <w:b/>
          <w:bCs/>
          <w:color w:val="333333"/>
          <w:sz w:val="21"/>
          <w:szCs w:val="21"/>
          <w:shd w:val="clear" w:color="auto" w:fill="FFFFFF"/>
        </w:rPr>
        <w:t>9</w:t>
      </w:r>
      <w:r>
        <w:rPr>
          <w:rFonts w:ascii="仿宋" w:eastAsia="仿宋" w:hAnsi="仿宋" w:cs="仿宋" w:hint="eastAsia"/>
          <w:b/>
          <w:bCs/>
          <w:color w:val="333333"/>
          <w:sz w:val="21"/>
          <w:szCs w:val="21"/>
          <w:shd w:val="clear" w:color="auto" w:fill="FFFFFF"/>
        </w:rPr>
        <w:t>部门第</w:t>
      </w:r>
      <w:r>
        <w:rPr>
          <w:rFonts w:ascii="仿宋" w:eastAsia="仿宋" w:hAnsi="仿宋" w:cs="仿宋" w:hint="eastAsia"/>
          <w:b/>
          <w:bCs/>
          <w:color w:val="333333"/>
          <w:sz w:val="21"/>
          <w:szCs w:val="21"/>
          <w:shd w:val="clear" w:color="auto" w:fill="FFFFFF"/>
        </w:rPr>
        <w:t>23</w:t>
      </w:r>
      <w:r>
        <w:rPr>
          <w:rFonts w:ascii="仿宋" w:eastAsia="仿宋" w:hAnsi="仿宋" w:cs="仿宋" w:hint="eastAsia"/>
          <w:b/>
          <w:bCs/>
          <w:color w:val="333333"/>
          <w:sz w:val="21"/>
          <w:szCs w:val="21"/>
          <w:shd w:val="clear" w:color="auto" w:fill="FFFFFF"/>
        </w:rPr>
        <w:t>号令修改</w:t>
      </w:r>
      <w:r>
        <w:rPr>
          <w:rFonts w:ascii="楷体" w:eastAsia="楷体" w:hAnsi="楷体" w:cs="楷体" w:hint="eastAsia"/>
          <w:color w:val="333333"/>
          <w:sz w:val="21"/>
          <w:szCs w:val="21"/>
          <w:shd w:val="clear" w:color="auto" w:fill="FFFFFF"/>
        </w:rPr>
        <w:t>）</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 </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b/>
          <w:color w:val="333333"/>
          <w:sz w:val="28"/>
          <w:szCs w:val="28"/>
          <w:shd w:val="clear" w:color="auto" w:fill="FFFFFF"/>
        </w:rPr>
        <w:t>第一条</w:t>
      </w:r>
      <w:r>
        <w:rPr>
          <w:rFonts w:ascii="仿宋" w:eastAsia="仿宋" w:hAnsi="仿宋" w:cs="仿宋" w:hint="eastAsia"/>
          <w:b/>
          <w:color w:val="333333"/>
          <w:sz w:val="28"/>
          <w:szCs w:val="28"/>
          <w:shd w:val="clear" w:color="auto" w:fill="FFFFFF"/>
        </w:rPr>
        <w:t>  </w:t>
      </w:r>
      <w:r>
        <w:rPr>
          <w:rFonts w:ascii="仿宋" w:eastAsia="仿宋" w:hAnsi="仿宋" w:cs="仿宋" w:hint="eastAsia"/>
          <w:color w:val="333333"/>
          <w:sz w:val="28"/>
          <w:szCs w:val="28"/>
          <w:shd w:val="clear" w:color="auto" w:fill="FFFFFF"/>
        </w:rPr>
        <w:t>为保护国家利益、社会公共利益和招标投标当事人的合法权益，建立公平、高效的工程建设项目招标投标活动投诉处理机制，根据《中华人民共和国招标投标法》、《中华人民共和国招标投标法实施条例》，制定本办法。</w:t>
      </w:r>
      <w:r>
        <w:rPr>
          <w:rFonts w:ascii="仿宋" w:eastAsia="仿宋" w:hAnsi="仿宋" w:cs="仿宋" w:hint="eastAsia"/>
          <w:color w:val="333333"/>
          <w:sz w:val="28"/>
          <w:szCs w:val="28"/>
          <w:shd w:val="clear" w:color="auto" w:fill="FFFFFF"/>
        </w:rPr>
        <w:t> </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b/>
          <w:color w:val="333333"/>
          <w:sz w:val="28"/>
          <w:szCs w:val="28"/>
          <w:shd w:val="clear" w:color="auto" w:fill="FFFFFF"/>
        </w:rPr>
        <w:t>第二条</w:t>
      </w:r>
      <w:r>
        <w:rPr>
          <w:rFonts w:ascii="仿宋" w:eastAsia="仿宋" w:hAnsi="仿宋" w:cs="仿宋" w:hint="eastAsia"/>
          <w:b/>
          <w:color w:val="333333"/>
          <w:sz w:val="28"/>
          <w:szCs w:val="28"/>
          <w:shd w:val="clear" w:color="auto" w:fill="FFFFFF"/>
        </w:rPr>
        <w:t>  </w:t>
      </w:r>
      <w:r>
        <w:rPr>
          <w:rFonts w:ascii="仿宋" w:eastAsia="仿宋" w:hAnsi="仿宋" w:cs="仿宋" w:hint="eastAsia"/>
          <w:color w:val="333333"/>
          <w:sz w:val="28"/>
          <w:szCs w:val="28"/>
          <w:shd w:val="clear" w:color="auto" w:fill="FFFFFF"/>
        </w:rPr>
        <w:t>本办法适用于工程建设项目招标投标活动的投诉及其处理活动。</w:t>
      </w:r>
      <w:r>
        <w:rPr>
          <w:rFonts w:ascii="仿宋" w:eastAsia="仿宋" w:hAnsi="仿宋" w:cs="仿宋" w:hint="eastAsia"/>
          <w:color w:val="333333"/>
          <w:sz w:val="28"/>
          <w:szCs w:val="28"/>
          <w:shd w:val="clear" w:color="auto" w:fill="FFFFFF"/>
        </w:rPr>
        <w:t> </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前款所称招标投标活动，包括招标、投标、开标、评标、中标以及签订合同等各阶段。</w:t>
      </w:r>
      <w:r>
        <w:rPr>
          <w:rFonts w:ascii="仿宋" w:eastAsia="仿宋" w:hAnsi="仿宋" w:cs="仿宋" w:hint="eastAsia"/>
          <w:color w:val="333333"/>
          <w:sz w:val="28"/>
          <w:szCs w:val="28"/>
          <w:shd w:val="clear" w:color="auto" w:fill="FFFFFF"/>
        </w:rPr>
        <w:t> </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b/>
          <w:color w:val="333333"/>
          <w:sz w:val="28"/>
          <w:szCs w:val="28"/>
          <w:shd w:val="clear" w:color="auto" w:fill="FFFFFF"/>
        </w:rPr>
        <w:t>第三条</w:t>
      </w:r>
      <w:r>
        <w:rPr>
          <w:rFonts w:ascii="仿宋" w:eastAsia="仿宋" w:hAnsi="仿宋" w:cs="仿宋" w:hint="eastAsia"/>
          <w:color w:val="333333"/>
          <w:sz w:val="28"/>
          <w:szCs w:val="28"/>
          <w:shd w:val="clear" w:color="auto" w:fill="FFFFFF"/>
        </w:rPr>
        <w:t>  </w:t>
      </w:r>
      <w:r>
        <w:rPr>
          <w:rFonts w:ascii="仿宋" w:eastAsia="仿宋" w:hAnsi="仿宋" w:cs="仿宋" w:hint="eastAsia"/>
          <w:color w:val="333333"/>
          <w:sz w:val="28"/>
          <w:szCs w:val="28"/>
          <w:shd w:val="clear" w:color="auto" w:fill="FFFFFF"/>
        </w:rPr>
        <w:t>投标人或者其他利害关系人认为招标投标活动不符合法律、法规和规章规定的，有权依法向有关行政监督部门投诉。</w:t>
      </w:r>
      <w:r>
        <w:rPr>
          <w:rFonts w:ascii="仿宋" w:eastAsia="仿宋" w:hAnsi="仿宋" w:cs="仿宋" w:hint="eastAsia"/>
          <w:color w:val="333333"/>
          <w:sz w:val="28"/>
          <w:szCs w:val="28"/>
          <w:shd w:val="clear" w:color="auto" w:fill="FFFFFF"/>
        </w:rPr>
        <w:t> </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前款所称其他利害关系人是指投标人以外的，与招标项目或者招标活动有直接和间接利益关系的法人、其他组织和自然人。</w:t>
      </w:r>
      <w:r>
        <w:rPr>
          <w:rFonts w:ascii="仿宋" w:eastAsia="仿宋" w:hAnsi="仿宋" w:cs="仿宋" w:hint="eastAsia"/>
          <w:color w:val="333333"/>
          <w:sz w:val="28"/>
          <w:szCs w:val="28"/>
          <w:shd w:val="clear" w:color="auto" w:fill="FFFFFF"/>
        </w:rPr>
        <w:t> </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b/>
          <w:color w:val="333333"/>
          <w:sz w:val="28"/>
          <w:szCs w:val="28"/>
          <w:shd w:val="clear" w:color="auto" w:fill="FFFFFF"/>
        </w:rPr>
        <w:t>第四条</w:t>
      </w:r>
      <w:r>
        <w:rPr>
          <w:rFonts w:ascii="仿宋" w:eastAsia="仿宋" w:hAnsi="仿宋" w:cs="仿宋" w:hint="eastAsia"/>
          <w:b/>
          <w:color w:val="333333"/>
          <w:sz w:val="28"/>
          <w:szCs w:val="28"/>
          <w:shd w:val="clear" w:color="auto" w:fill="FFFFFF"/>
        </w:rPr>
        <w:t> </w:t>
      </w:r>
      <w:r>
        <w:rPr>
          <w:rFonts w:ascii="仿宋" w:eastAsia="仿宋" w:hAnsi="仿宋" w:cs="仿宋" w:hint="eastAsia"/>
          <w:color w:val="333333"/>
          <w:sz w:val="28"/>
          <w:szCs w:val="28"/>
          <w:shd w:val="clear" w:color="auto" w:fill="FFFFFF"/>
        </w:rPr>
        <w:t> </w:t>
      </w:r>
      <w:r>
        <w:rPr>
          <w:rFonts w:ascii="仿宋" w:eastAsia="仿宋" w:hAnsi="仿宋" w:cs="仿宋" w:hint="eastAsia"/>
          <w:color w:val="333333"/>
          <w:sz w:val="28"/>
          <w:szCs w:val="28"/>
          <w:shd w:val="clear" w:color="auto" w:fill="FFFFFF"/>
        </w:rPr>
        <w:t>各级发展改革、工业和信息化、住房城乡建设、水利、交通运输、铁道、商务、民航等招标投标活动行政监督部门，依照《国务院办公厅印发国务院有关部门实施招标投标活动行政监督的职责分工的意见的通知》（国办发</w:t>
      </w:r>
      <w:r>
        <w:rPr>
          <w:rFonts w:ascii="仿宋" w:eastAsia="仿宋" w:hAnsi="仿宋" w:cs="仿宋" w:hint="eastAsia"/>
          <w:color w:val="333333"/>
          <w:sz w:val="28"/>
          <w:szCs w:val="28"/>
          <w:shd w:val="clear" w:color="auto" w:fill="FFFFFF"/>
        </w:rPr>
        <w:t>[2000]34</w:t>
      </w:r>
      <w:r>
        <w:rPr>
          <w:rFonts w:ascii="仿宋" w:eastAsia="仿宋" w:hAnsi="仿宋" w:cs="仿宋" w:hint="eastAsia"/>
          <w:color w:val="333333"/>
          <w:sz w:val="28"/>
          <w:szCs w:val="28"/>
          <w:shd w:val="clear" w:color="auto" w:fill="FFFFFF"/>
        </w:rPr>
        <w:t>号）和地方各级人民政府规定的职责分工，受理投诉并依法做出处理决定。</w:t>
      </w:r>
      <w:r>
        <w:rPr>
          <w:rFonts w:ascii="仿宋" w:eastAsia="仿宋" w:hAnsi="仿宋" w:cs="仿宋" w:hint="eastAsia"/>
          <w:color w:val="333333"/>
          <w:sz w:val="28"/>
          <w:szCs w:val="28"/>
          <w:shd w:val="clear" w:color="auto" w:fill="FFFFFF"/>
        </w:rPr>
        <w:t> </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对国家重大建设项目（含工业项目）招标投标活动的投诉，由国家发展改革委受理并依法做出处理决定。对国家重大建设项目招标投</w:t>
      </w:r>
      <w:r>
        <w:rPr>
          <w:rFonts w:ascii="仿宋" w:eastAsia="仿宋" w:hAnsi="仿宋" w:cs="仿宋" w:hint="eastAsia"/>
          <w:color w:val="333333"/>
          <w:sz w:val="28"/>
          <w:szCs w:val="28"/>
          <w:shd w:val="clear" w:color="auto" w:fill="FFFFFF"/>
        </w:rPr>
        <w:lastRenderedPageBreak/>
        <w:t>标活动的投诉，有关行业行政监督部门已经</w:t>
      </w:r>
      <w:r>
        <w:rPr>
          <w:rFonts w:ascii="仿宋" w:eastAsia="仿宋" w:hAnsi="仿宋" w:cs="仿宋" w:hint="eastAsia"/>
          <w:color w:val="333333"/>
          <w:sz w:val="28"/>
          <w:szCs w:val="28"/>
          <w:shd w:val="clear" w:color="auto" w:fill="7F7F7F"/>
        </w:rPr>
        <w:t>受理</w:t>
      </w:r>
      <w:r>
        <w:rPr>
          <w:rFonts w:ascii="仿宋" w:eastAsia="仿宋" w:hAnsi="仿宋" w:cs="仿宋" w:hint="eastAsia"/>
          <w:color w:val="333333"/>
          <w:sz w:val="28"/>
          <w:szCs w:val="28"/>
          <w:shd w:val="clear" w:color="auto" w:fill="FFFFFF"/>
        </w:rPr>
        <w:t>收到的，应当通报国家发展改革委，国家发展改革</w:t>
      </w:r>
      <w:proofErr w:type="gramStart"/>
      <w:r>
        <w:rPr>
          <w:rFonts w:ascii="仿宋" w:eastAsia="仿宋" w:hAnsi="仿宋" w:cs="仿宋" w:hint="eastAsia"/>
          <w:color w:val="333333"/>
          <w:sz w:val="28"/>
          <w:szCs w:val="28"/>
          <w:shd w:val="clear" w:color="auto" w:fill="FFFFFF"/>
        </w:rPr>
        <w:t>委不再</w:t>
      </w:r>
      <w:proofErr w:type="gramEnd"/>
      <w:r>
        <w:rPr>
          <w:rFonts w:ascii="仿宋" w:eastAsia="仿宋" w:hAnsi="仿宋" w:cs="仿宋" w:hint="eastAsia"/>
          <w:color w:val="333333"/>
          <w:sz w:val="28"/>
          <w:szCs w:val="28"/>
          <w:shd w:val="clear" w:color="auto" w:fill="FFFFFF"/>
        </w:rPr>
        <w:t>受理。</w:t>
      </w:r>
      <w:r>
        <w:rPr>
          <w:rFonts w:ascii="仿宋" w:eastAsia="仿宋" w:hAnsi="仿宋" w:cs="仿宋" w:hint="eastAsia"/>
          <w:color w:val="333333"/>
          <w:sz w:val="28"/>
          <w:szCs w:val="28"/>
          <w:shd w:val="clear" w:color="auto" w:fill="FFFFFF"/>
        </w:rPr>
        <w:t> </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b/>
          <w:color w:val="333333"/>
          <w:sz w:val="28"/>
          <w:szCs w:val="28"/>
          <w:shd w:val="clear" w:color="auto" w:fill="FFFFFF"/>
        </w:rPr>
        <w:t>第五条</w:t>
      </w:r>
      <w:r>
        <w:rPr>
          <w:rFonts w:ascii="仿宋" w:eastAsia="仿宋" w:hAnsi="仿宋" w:cs="仿宋" w:hint="eastAsia"/>
          <w:b/>
          <w:color w:val="333333"/>
          <w:sz w:val="28"/>
          <w:szCs w:val="28"/>
          <w:shd w:val="clear" w:color="auto" w:fill="FFFFFF"/>
        </w:rPr>
        <w:t> </w:t>
      </w:r>
      <w:r>
        <w:rPr>
          <w:rFonts w:ascii="仿宋" w:eastAsia="仿宋" w:hAnsi="仿宋" w:cs="仿宋" w:hint="eastAsia"/>
          <w:color w:val="333333"/>
          <w:sz w:val="28"/>
          <w:szCs w:val="28"/>
          <w:shd w:val="clear" w:color="auto" w:fill="FFFFFF"/>
        </w:rPr>
        <w:t> </w:t>
      </w:r>
      <w:r>
        <w:rPr>
          <w:rFonts w:ascii="仿宋" w:eastAsia="仿宋" w:hAnsi="仿宋" w:cs="仿宋" w:hint="eastAsia"/>
          <w:color w:val="333333"/>
          <w:sz w:val="28"/>
          <w:szCs w:val="28"/>
          <w:shd w:val="clear" w:color="auto" w:fill="FFFFFF"/>
        </w:rPr>
        <w:t>行政监督部门处理投诉时，应当坚持公平、公正、高效原则，维持国家利益、社会公共利益和招标投标当事人的合法权益。</w:t>
      </w:r>
      <w:r>
        <w:rPr>
          <w:rFonts w:ascii="仿宋" w:eastAsia="仿宋" w:hAnsi="仿宋" w:cs="仿宋" w:hint="eastAsia"/>
          <w:color w:val="333333"/>
          <w:sz w:val="28"/>
          <w:szCs w:val="28"/>
          <w:shd w:val="clear" w:color="auto" w:fill="FFFFFF"/>
        </w:rPr>
        <w:t> </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b/>
          <w:color w:val="333333"/>
          <w:sz w:val="28"/>
          <w:szCs w:val="28"/>
          <w:shd w:val="clear" w:color="auto" w:fill="FFFFFF"/>
        </w:rPr>
        <w:t>第六条</w:t>
      </w:r>
      <w:r>
        <w:rPr>
          <w:rFonts w:ascii="仿宋" w:eastAsia="仿宋" w:hAnsi="仿宋" w:cs="仿宋" w:hint="eastAsia"/>
          <w:b/>
          <w:color w:val="333333"/>
          <w:sz w:val="28"/>
          <w:szCs w:val="28"/>
          <w:shd w:val="clear" w:color="auto" w:fill="FFFFFF"/>
        </w:rPr>
        <w:t> </w:t>
      </w:r>
      <w:r>
        <w:rPr>
          <w:rFonts w:ascii="仿宋" w:eastAsia="仿宋" w:hAnsi="仿宋" w:cs="仿宋" w:hint="eastAsia"/>
          <w:color w:val="333333"/>
          <w:sz w:val="28"/>
          <w:szCs w:val="28"/>
          <w:shd w:val="clear" w:color="auto" w:fill="FFFFFF"/>
        </w:rPr>
        <w:t> </w:t>
      </w:r>
      <w:r>
        <w:rPr>
          <w:rFonts w:ascii="仿宋" w:eastAsia="仿宋" w:hAnsi="仿宋" w:cs="仿宋" w:hint="eastAsia"/>
          <w:color w:val="333333"/>
          <w:sz w:val="28"/>
          <w:szCs w:val="28"/>
          <w:shd w:val="clear" w:color="auto" w:fill="FFFFFF"/>
        </w:rPr>
        <w:t>行政监督部门应当确定本部门内部负责受理投诉的机构及其电话、传真、电子信箱和通讯地址，并向社会公布。</w:t>
      </w:r>
      <w:r>
        <w:rPr>
          <w:rFonts w:ascii="仿宋" w:eastAsia="仿宋" w:hAnsi="仿宋" w:cs="仿宋" w:hint="eastAsia"/>
          <w:color w:val="333333"/>
          <w:sz w:val="28"/>
          <w:szCs w:val="28"/>
          <w:shd w:val="clear" w:color="auto" w:fill="FFFFFF"/>
        </w:rPr>
        <w:t> </w:t>
      </w:r>
    </w:p>
    <w:p w:rsidR="00246DBD" w:rsidRPr="0098018D" w:rsidRDefault="0098018D">
      <w:pPr>
        <w:pStyle w:val="a3"/>
        <w:widowControl/>
        <w:shd w:val="clear" w:color="auto" w:fill="FFFFFF"/>
        <w:spacing w:line="30" w:lineRule="atLeast"/>
        <w:ind w:firstLine="405"/>
        <w:rPr>
          <w:rFonts w:ascii="仿宋" w:eastAsia="仿宋" w:hAnsi="仿宋" w:cs="仿宋"/>
          <w:color w:val="FF0000"/>
          <w:sz w:val="28"/>
          <w:szCs w:val="28"/>
        </w:rPr>
      </w:pPr>
      <w:r>
        <w:rPr>
          <w:rFonts w:ascii="仿宋" w:eastAsia="仿宋" w:hAnsi="仿宋" w:cs="仿宋" w:hint="eastAsia"/>
          <w:b/>
          <w:color w:val="333333"/>
          <w:sz w:val="28"/>
          <w:szCs w:val="28"/>
          <w:shd w:val="clear" w:color="auto" w:fill="FFFFFF"/>
        </w:rPr>
        <w:t>第七条</w:t>
      </w:r>
      <w:r>
        <w:rPr>
          <w:rFonts w:ascii="仿宋" w:eastAsia="仿宋" w:hAnsi="仿宋" w:cs="仿宋" w:hint="eastAsia"/>
          <w:b/>
          <w:color w:val="333333"/>
          <w:sz w:val="28"/>
          <w:szCs w:val="28"/>
          <w:shd w:val="clear" w:color="auto" w:fill="FFFFFF"/>
        </w:rPr>
        <w:t> </w:t>
      </w:r>
      <w:r>
        <w:rPr>
          <w:rFonts w:ascii="仿宋" w:eastAsia="仿宋" w:hAnsi="仿宋" w:cs="仿宋" w:hint="eastAsia"/>
          <w:color w:val="333333"/>
          <w:sz w:val="28"/>
          <w:szCs w:val="28"/>
          <w:shd w:val="clear" w:color="auto" w:fill="FFFFFF"/>
        </w:rPr>
        <w:t> </w:t>
      </w:r>
      <w:r w:rsidRPr="0098018D">
        <w:rPr>
          <w:rFonts w:ascii="仿宋" w:eastAsia="仿宋" w:hAnsi="仿宋" w:cs="仿宋" w:hint="eastAsia"/>
          <w:color w:val="FF0000"/>
          <w:sz w:val="28"/>
          <w:szCs w:val="28"/>
          <w:shd w:val="clear" w:color="auto" w:fill="FFFFFF"/>
        </w:rPr>
        <w:t>投诉人投诉时，应当提交投诉书。投诉书应当包括下列内</w:t>
      </w:r>
      <w:r w:rsidRPr="0098018D">
        <w:rPr>
          <w:rFonts w:ascii="仿宋" w:eastAsia="仿宋" w:hAnsi="仿宋" w:cs="仿宋" w:hint="eastAsia"/>
          <w:color w:val="FF0000"/>
          <w:sz w:val="28"/>
          <w:szCs w:val="28"/>
          <w:shd w:val="clear" w:color="auto" w:fill="FFFFFF"/>
        </w:rPr>
        <w:t>容：</w:t>
      </w:r>
      <w:r w:rsidRPr="0098018D">
        <w:rPr>
          <w:rFonts w:ascii="仿宋" w:eastAsia="仿宋" w:hAnsi="仿宋" w:cs="仿宋" w:hint="eastAsia"/>
          <w:color w:val="FF0000"/>
          <w:sz w:val="28"/>
          <w:szCs w:val="28"/>
          <w:shd w:val="clear" w:color="auto" w:fill="FFFFFF"/>
        </w:rPr>
        <w:t> </w:t>
      </w:r>
    </w:p>
    <w:p w:rsidR="00246DBD" w:rsidRPr="0098018D" w:rsidRDefault="0098018D">
      <w:pPr>
        <w:pStyle w:val="a3"/>
        <w:widowControl/>
        <w:shd w:val="clear" w:color="auto" w:fill="FFFFFF"/>
        <w:spacing w:line="30" w:lineRule="atLeast"/>
        <w:ind w:firstLine="405"/>
        <w:rPr>
          <w:rFonts w:ascii="仿宋" w:eastAsia="仿宋" w:hAnsi="仿宋" w:cs="仿宋"/>
          <w:color w:val="FF0000"/>
          <w:sz w:val="28"/>
          <w:szCs w:val="28"/>
        </w:rPr>
      </w:pPr>
      <w:r w:rsidRPr="0098018D">
        <w:rPr>
          <w:rFonts w:ascii="仿宋" w:eastAsia="仿宋" w:hAnsi="仿宋" w:cs="仿宋" w:hint="eastAsia"/>
          <w:color w:val="FF0000"/>
          <w:sz w:val="28"/>
          <w:szCs w:val="28"/>
          <w:shd w:val="clear" w:color="auto" w:fill="FFFFFF"/>
        </w:rPr>
        <w:t>（一）投诉人的名称、地址及有效联系方式；</w:t>
      </w:r>
      <w:r w:rsidRPr="0098018D">
        <w:rPr>
          <w:rFonts w:ascii="仿宋" w:eastAsia="仿宋" w:hAnsi="仿宋" w:cs="仿宋" w:hint="eastAsia"/>
          <w:color w:val="FF0000"/>
          <w:sz w:val="28"/>
          <w:szCs w:val="28"/>
          <w:shd w:val="clear" w:color="auto" w:fill="FFFFFF"/>
        </w:rPr>
        <w:t> </w:t>
      </w:r>
    </w:p>
    <w:p w:rsidR="00246DBD" w:rsidRPr="0098018D" w:rsidRDefault="0098018D">
      <w:pPr>
        <w:pStyle w:val="a3"/>
        <w:widowControl/>
        <w:shd w:val="clear" w:color="auto" w:fill="FFFFFF"/>
        <w:spacing w:line="30" w:lineRule="atLeast"/>
        <w:ind w:firstLine="405"/>
        <w:rPr>
          <w:rFonts w:ascii="仿宋" w:eastAsia="仿宋" w:hAnsi="仿宋" w:cs="仿宋"/>
          <w:color w:val="FF0000"/>
          <w:sz w:val="28"/>
          <w:szCs w:val="28"/>
        </w:rPr>
      </w:pPr>
      <w:r w:rsidRPr="0098018D">
        <w:rPr>
          <w:rFonts w:ascii="仿宋" w:eastAsia="仿宋" w:hAnsi="仿宋" w:cs="仿宋" w:hint="eastAsia"/>
          <w:color w:val="FF0000"/>
          <w:sz w:val="28"/>
          <w:szCs w:val="28"/>
          <w:shd w:val="clear" w:color="auto" w:fill="FFFFFF"/>
        </w:rPr>
        <w:t>（二）被投诉人的名称、地址及有效联系方式；</w:t>
      </w:r>
      <w:r w:rsidRPr="0098018D">
        <w:rPr>
          <w:rFonts w:ascii="仿宋" w:eastAsia="仿宋" w:hAnsi="仿宋" w:cs="仿宋" w:hint="eastAsia"/>
          <w:color w:val="FF0000"/>
          <w:sz w:val="28"/>
          <w:szCs w:val="28"/>
          <w:shd w:val="clear" w:color="auto" w:fill="FFFFFF"/>
        </w:rPr>
        <w:t> </w:t>
      </w:r>
    </w:p>
    <w:p w:rsidR="00246DBD" w:rsidRPr="0098018D" w:rsidRDefault="0098018D">
      <w:pPr>
        <w:pStyle w:val="a3"/>
        <w:widowControl/>
        <w:shd w:val="clear" w:color="auto" w:fill="FFFFFF"/>
        <w:spacing w:line="30" w:lineRule="atLeast"/>
        <w:ind w:firstLine="405"/>
        <w:rPr>
          <w:rFonts w:ascii="仿宋" w:eastAsia="仿宋" w:hAnsi="仿宋" w:cs="仿宋"/>
          <w:color w:val="FF0000"/>
          <w:sz w:val="28"/>
          <w:szCs w:val="28"/>
        </w:rPr>
      </w:pPr>
      <w:r w:rsidRPr="0098018D">
        <w:rPr>
          <w:rFonts w:ascii="仿宋" w:eastAsia="仿宋" w:hAnsi="仿宋" w:cs="仿宋" w:hint="eastAsia"/>
          <w:color w:val="FF0000"/>
          <w:sz w:val="28"/>
          <w:szCs w:val="28"/>
          <w:shd w:val="clear" w:color="auto" w:fill="FFFFFF"/>
        </w:rPr>
        <w:t>（三）投诉事项的基本事实；</w:t>
      </w:r>
      <w:r w:rsidRPr="0098018D">
        <w:rPr>
          <w:rFonts w:ascii="仿宋" w:eastAsia="仿宋" w:hAnsi="仿宋" w:cs="仿宋" w:hint="eastAsia"/>
          <w:color w:val="FF0000"/>
          <w:sz w:val="28"/>
          <w:szCs w:val="28"/>
          <w:shd w:val="clear" w:color="auto" w:fill="FFFFFF"/>
        </w:rPr>
        <w:t> </w:t>
      </w:r>
    </w:p>
    <w:p w:rsidR="00246DBD" w:rsidRPr="0098018D" w:rsidRDefault="0098018D">
      <w:pPr>
        <w:pStyle w:val="a3"/>
        <w:widowControl/>
        <w:shd w:val="clear" w:color="auto" w:fill="FFFFFF"/>
        <w:spacing w:line="30" w:lineRule="atLeast"/>
        <w:ind w:firstLine="405"/>
        <w:rPr>
          <w:rFonts w:ascii="仿宋" w:eastAsia="仿宋" w:hAnsi="仿宋" w:cs="仿宋"/>
          <w:color w:val="FF0000"/>
          <w:sz w:val="28"/>
          <w:szCs w:val="28"/>
        </w:rPr>
      </w:pPr>
      <w:r w:rsidRPr="0098018D">
        <w:rPr>
          <w:rFonts w:ascii="仿宋" w:eastAsia="仿宋" w:hAnsi="仿宋" w:cs="仿宋" w:hint="eastAsia"/>
          <w:color w:val="FF0000"/>
          <w:sz w:val="28"/>
          <w:szCs w:val="28"/>
          <w:shd w:val="clear" w:color="auto" w:fill="FFFFFF"/>
        </w:rPr>
        <w:t>（四）相关请求及主张；</w:t>
      </w:r>
      <w:r w:rsidRPr="0098018D">
        <w:rPr>
          <w:rFonts w:ascii="仿宋" w:eastAsia="仿宋" w:hAnsi="仿宋" w:cs="仿宋" w:hint="eastAsia"/>
          <w:color w:val="FF0000"/>
          <w:sz w:val="28"/>
          <w:szCs w:val="28"/>
          <w:shd w:val="clear" w:color="auto" w:fill="FFFFFF"/>
        </w:rPr>
        <w:t> </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sidRPr="0098018D">
        <w:rPr>
          <w:rFonts w:ascii="仿宋" w:eastAsia="仿宋" w:hAnsi="仿宋" w:cs="仿宋" w:hint="eastAsia"/>
          <w:color w:val="FF0000"/>
          <w:sz w:val="28"/>
          <w:szCs w:val="28"/>
          <w:shd w:val="clear" w:color="auto" w:fill="FFFFFF"/>
        </w:rPr>
        <w:t>（五）有效线索和相关证明材料。</w:t>
      </w:r>
      <w:r>
        <w:rPr>
          <w:rFonts w:ascii="仿宋" w:eastAsia="仿宋" w:hAnsi="仿宋" w:cs="仿宋" w:hint="eastAsia"/>
          <w:color w:val="333333"/>
          <w:sz w:val="28"/>
          <w:szCs w:val="28"/>
          <w:shd w:val="clear" w:color="auto" w:fill="FFFFFF"/>
        </w:rPr>
        <w:t> </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对招标投标法实施条例规定应先提出异议的事项进行投诉的，应当</w:t>
      </w:r>
      <w:proofErr w:type="gramStart"/>
      <w:r>
        <w:rPr>
          <w:rFonts w:ascii="仿宋" w:eastAsia="仿宋" w:hAnsi="仿宋" w:cs="仿宋" w:hint="eastAsia"/>
          <w:color w:val="333333"/>
          <w:sz w:val="28"/>
          <w:szCs w:val="28"/>
          <w:shd w:val="clear" w:color="auto" w:fill="FFFFFF"/>
        </w:rPr>
        <w:t>附提出</w:t>
      </w:r>
      <w:proofErr w:type="gramEnd"/>
      <w:r>
        <w:rPr>
          <w:rFonts w:ascii="仿宋" w:eastAsia="仿宋" w:hAnsi="仿宋" w:cs="仿宋" w:hint="eastAsia"/>
          <w:color w:val="333333"/>
          <w:sz w:val="28"/>
          <w:szCs w:val="28"/>
          <w:shd w:val="clear" w:color="auto" w:fill="FFFFFF"/>
        </w:rPr>
        <w:t>异议的证明文件。已向有关行政监督部门投诉的，应当一并说明。</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投诉人是法人的，投诉书必须由其法定代表人或者授权代表签字并盖章；其他组织或者个人投诉的，投诉书必须由其主要负责人或者投诉人本人签字，并</w:t>
      </w:r>
      <w:proofErr w:type="gramStart"/>
      <w:r>
        <w:rPr>
          <w:rFonts w:ascii="仿宋" w:eastAsia="仿宋" w:hAnsi="仿宋" w:cs="仿宋" w:hint="eastAsia"/>
          <w:color w:val="333333"/>
          <w:sz w:val="28"/>
          <w:szCs w:val="28"/>
          <w:shd w:val="clear" w:color="auto" w:fill="FFFFFF"/>
        </w:rPr>
        <w:t>附有效</w:t>
      </w:r>
      <w:proofErr w:type="gramEnd"/>
      <w:r>
        <w:rPr>
          <w:rFonts w:ascii="仿宋" w:eastAsia="仿宋" w:hAnsi="仿宋" w:cs="仿宋" w:hint="eastAsia"/>
          <w:color w:val="333333"/>
          <w:sz w:val="28"/>
          <w:szCs w:val="28"/>
          <w:shd w:val="clear" w:color="auto" w:fill="FFFFFF"/>
        </w:rPr>
        <w:t>身份证明复印件。</w:t>
      </w:r>
      <w:r>
        <w:rPr>
          <w:rFonts w:ascii="仿宋" w:eastAsia="仿宋" w:hAnsi="仿宋" w:cs="仿宋" w:hint="eastAsia"/>
          <w:color w:val="333333"/>
          <w:sz w:val="28"/>
          <w:szCs w:val="28"/>
          <w:shd w:val="clear" w:color="auto" w:fill="FFFFFF"/>
        </w:rPr>
        <w:t> </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投诉书有关材料是外文的，投诉人应当同时提</w:t>
      </w:r>
      <w:r>
        <w:rPr>
          <w:rFonts w:ascii="仿宋" w:eastAsia="仿宋" w:hAnsi="仿宋" w:cs="仿宋" w:hint="eastAsia"/>
          <w:color w:val="333333"/>
          <w:sz w:val="28"/>
          <w:szCs w:val="28"/>
          <w:shd w:val="clear" w:color="auto" w:fill="FFFFFF"/>
        </w:rPr>
        <w:t>供其中文译本。</w:t>
      </w:r>
      <w:r>
        <w:rPr>
          <w:rFonts w:ascii="仿宋" w:eastAsia="仿宋" w:hAnsi="仿宋" w:cs="仿宋" w:hint="eastAsia"/>
          <w:color w:val="333333"/>
          <w:sz w:val="28"/>
          <w:szCs w:val="28"/>
          <w:shd w:val="clear" w:color="auto" w:fill="FFFFFF"/>
        </w:rPr>
        <w:t> </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b/>
          <w:color w:val="333333"/>
          <w:sz w:val="28"/>
          <w:szCs w:val="28"/>
          <w:shd w:val="clear" w:color="auto" w:fill="FFFFFF"/>
        </w:rPr>
        <w:lastRenderedPageBreak/>
        <w:t>第八条</w:t>
      </w:r>
      <w:r>
        <w:rPr>
          <w:rFonts w:ascii="仿宋" w:eastAsia="仿宋" w:hAnsi="仿宋" w:cs="仿宋" w:hint="eastAsia"/>
          <w:b/>
          <w:color w:val="333333"/>
          <w:sz w:val="28"/>
          <w:szCs w:val="28"/>
          <w:shd w:val="clear" w:color="auto" w:fill="FFFFFF"/>
        </w:rPr>
        <w:t> </w:t>
      </w:r>
      <w:r>
        <w:rPr>
          <w:rFonts w:ascii="仿宋" w:eastAsia="仿宋" w:hAnsi="仿宋" w:cs="仿宋" w:hint="eastAsia"/>
          <w:color w:val="333333"/>
          <w:sz w:val="28"/>
          <w:szCs w:val="28"/>
          <w:shd w:val="clear" w:color="auto" w:fill="FFFFFF"/>
        </w:rPr>
        <w:t> </w:t>
      </w:r>
      <w:r>
        <w:rPr>
          <w:rFonts w:ascii="仿宋" w:eastAsia="仿宋" w:hAnsi="仿宋" w:cs="仿宋" w:hint="eastAsia"/>
          <w:color w:val="333333"/>
          <w:sz w:val="28"/>
          <w:szCs w:val="28"/>
          <w:shd w:val="clear" w:color="auto" w:fill="FFFFFF"/>
        </w:rPr>
        <w:t>投诉人不得以投诉为名排挤竞争对手，不得进行虚假、恶意投诉，阻碍招标投标活动的正常进行。</w:t>
      </w:r>
      <w:r>
        <w:rPr>
          <w:rFonts w:ascii="仿宋" w:eastAsia="仿宋" w:hAnsi="仿宋" w:cs="仿宋" w:hint="eastAsia"/>
          <w:color w:val="333333"/>
          <w:sz w:val="28"/>
          <w:szCs w:val="28"/>
          <w:shd w:val="clear" w:color="auto" w:fill="FFFFFF"/>
        </w:rPr>
        <w:t> </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b/>
          <w:color w:val="333333"/>
          <w:sz w:val="28"/>
          <w:szCs w:val="28"/>
          <w:shd w:val="clear" w:color="auto" w:fill="FFFFFF"/>
        </w:rPr>
        <w:t>第九条</w:t>
      </w:r>
      <w:r>
        <w:rPr>
          <w:rFonts w:ascii="仿宋" w:eastAsia="仿宋" w:hAnsi="仿宋" w:cs="仿宋" w:hint="eastAsia"/>
          <w:b/>
          <w:color w:val="333333"/>
          <w:sz w:val="28"/>
          <w:szCs w:val="28"/>
          <w:shd w:val="clear" w:color="auto" w:fill="FFFFFF"/>
        </w:rPr>
        <w:t> </w:t>
      </w:r>
      <w:r>
        <w:rPr>
          <w:rFonts w:ascii="仿宋" w:eastAsia="仿宋" w:hAnsi="仿宋" w:cs="仿宋" w:hint="eastAsia"/>
          <w:color w:val="333333"/>
          <w:sz w:val="28"/>
          <w:szCs w:val="28"/>
          <w:shd w:val="clear" w:color="auto" w:fill="FFFFFF"/>
        </w:rPr>
        <w:t> </w:t>
      </w:r>
      <w:r w:rsidRPr="0098018D">
        <w:rPr>
          <w:rFonts w:ascii="仿宋" w:eastAsia="仿宋" w:hAnsi="仿宋" w:cs="仿宋" w:hint="eastAsia"/>
          <w:color w:val="FF0000"/>
          <w:sz w:val="28"/>
          <w:szCs w:val="28"/>
          <w:shd w:val="clear" w:color="auto" w:fill="FFFFFF"/>
        </w:rPr>
        <w:t>投诉人认为招标投标活动不符合法律行政法规规定的，可以在知道或者应当知道之日起十日内提出书面投诉。依照有关行政法规提出异议的，异议答复期间不计算在内。</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b/>
          <w:color w:val="333333"/>
          <w:sz w:val="28"/>
          <w:szCs w:val="28"/>
          <w:shd w:val="clear" w:color="auto" w:fill="FFFFFF"/>
        </w:rPr>
        <w:t>第十条</w:t>
      </w:r>
      <w:r>
        <w:rPr>
          <w:rFonts w:ascii="仿宋" w:eastAsia="仿宋" w:hAnsi="仿宋" w:cs="仿宋" w:hint="eastAsia"/>
          <w:b/>
          <w:color w:val="333333"/>
          <w:sz w:val="28"/>
          <w:szCs w:val="28"/>
          <w:shd w:val="clear" w:color="auto" w:fill="FFFFFF"/>
        </w:rPr>
        <w:t> </w:t>
      </w:r>
      <w:r>
        <w:rPr>
          <w:rFonts w:ascii="仿宋" w:eastAsia="仿宋" w:hAnsi="仿宋" w:cs="仿宋" w:hint="eastAsia"/>
          <w:color w:val="333333"/>
          <w:sz w:val="28"/>
          <w:szCs w:val="28"/>
          <w:shd w:val="clear" w:color="auto" w:fill="FFFFFF"/>
        </w:rPr>
        <w:t> </w:t>
      </w:r>
      <w:r>
        <w:rPr>
          <w:rFonts w:ascii="仿宋" w:eastAsia="仿宋" w:hAnsi="仿宋" w:cs="仿宋" w:hint="eastAsia"/>
          <w:color w:val="333333"/>
          <w:sz w:val="28"/>
          <w:szCs w:val="28"/>
          <w:shd w:val="clear" w:color="auto" w:fill="FFFFFF"/>
        </w:rPr>
        <w:t>投诉人可以自己直</w:t>
      </w:r>
      <w:bookmarkStart w:id="0" w:name="_GoBack"/>
      <w:bookmarkEnd w:id="0"/>
      <w:r>
        <w:rPr>
          <w:rFonts w:ascii="仿宋" w:eastAsia="仿宋" w:hAnsi="仿宋" w:cs="仿宋" w:hint="eastAsia"/>
          <w:color w:val="333333"/>
          <w:sz w:val="28"/>
          <w:szCs w:val="28"/>
          <w:shd w:val="clear" w:color="auto" w:fill="FFFFFF"/>
        </w:rPr>
        <w:t>接投诉，也可以委托代理人办理投诉事务。代理人办理投诉事务时，应将授权委托书连同投诉书一并提交给行政监督部门。授权委托书应当明确有关委托代理权限和事项。</w:t>
      </w:r>
      <w:r>
        <w:rPr>
          <w:rFonts w:ascii="仿宋" w:eastAsia="仿宋" w:hAnsi="仿宋" w:cs="仿宋" w:hint="eastAsia"/>
          <w:color w:val="333333"/>
          <w:sz w:val="28"/>
          <w:szCs w:val="28"/>
          <w:shd w:val="clear" w:color="auto" w:fill="FFFFFF"/>
        </w:rPr>
        <w:t> </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b/>
          <w:color w:val="333333"/>
          <w:sz w:val="28"/>
          <w:szCs w:val="28"/>
          <w:shd w:val="clear" w:color="auto" w:fill="FFFFFF"/>
        </w:rPr>
        <w:t>第十一条</w:t>
      </w:r>
      <w:r>
        <w:rPr>
          <w:rFonts w:ascii="仿宋" w:eastAsia="仿宋" w:hAnsi="仿宋" w:cs="仿宋" w:hint="eastAsia"/>
          <w:color w:val="333333"/>
          <w:sz w:val="28"/>
          <w:szCs w:val="28"/>
          <w:shd w:val="clear" w:color="auto" w:fill="FFFFFF"/>
        </w:rPr>
        <w:t>  </w:t>
      </w:r>
      <w:r>
        <w:rPr>
          <w:rFonts w:ascii="仿宋" w:eastAsia="仿宋" w:hAnsi="仿宋" w:cs="仿宋" w:hint="eastAsia"/>
          <w:color w:val="333333"/>
          <w:sz w:val="28"/>
          <w:szCs w:val="28"/>
          <w:shd w:val="clear" w:color="auto" w:fill="FFFFFF"/>
        </w:rPr>
        <w:t>行政监督部门收到投诉书后，应当在三个工作日内进行审查，视情况分别做出以下处理决定。</w:t>
      </w:r>
      <w:r>
        <w:rPr>
          <w:rFonts w:ascii="仿宋" w:eastAsia="仿宋" w:hAnsi="仿宋" w:cs="仿宋" w:hint="eastAsia"/>
          <w:color w:val="333333"/>
          <w:sz w:val="28"/>
          <w:szCs w:val="28"/>
          <w:shd w:val="clear" w:color="auto" w:fill="FFFFFF"/>
        </w:rPr>
        <w:t> </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（一）不符合投诉处理条件的，决定不予受理，并将不予受理的理由书面告知投诉人；</w:t>
      </w:r>
      <w:r>
        <w:rPr>
          <w:rFonts w:ascii="仿宋" w:eastAsia="仿宋" w:hAnsi="仿宋" w:cs="仿宋" w:hint="eastAsia"/>
          <w:color w:val="333333"/>
          <w:sz w:val="28"/>
          <w:szCs w:val="28"/>
          <w:shd w:val="clear" w:color="auto" w:fill="FFFFFF"/>
        </w:rPr>
        <w:t> </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（二）对符合投诉处理条件，但不属于本部门受理的投诉，书面告知投诉人向其他行政监督部门提出投诉；</w:t>
      </w:r>
      <w:r>
        <w:rPr>
          <w:rFonts w:ascii="仿宋" w:eastAsia="仿宋" w:hAnsi="仿宋" w:cs="仿宋" w:hint="eastAsia"/>
          <w:color w:val="333333"/>
          <w:sz w:val="28"/>
          <w:szCs w:val="28"/>
          <w:shd w:val="clear" w:color="auto" w:fill="FFFFFF"/>
        </w:rPr>
        <w:t> </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对于符合投诉处理条件并决定受理的，收到投诉书之日即为正式受理。</w:t>
      </w:r>
      <w:r>
        <w:rPr>
          <w:rFonts w:ascii="仿宋" w:eastAsia="仿宋" w:hAnsi="仿宋" w:cs="仿宋" w:hint="eastAsia"/>
          <w:color w:val="333333"/>
          <w:sz w:val="28"/>
          <w:szCs w:val="28"/>
          <w:shd w:val="clear" w:color="auto" w:fill="FFFFFF"/>
        </w:rPr>
        <w:t> </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b/>
          <w:color w:val="333333"/>
          <w:sz w:val="28"/>
          <w:szCs w:val="28"/>
          <w:shd w:val="clear" w:color="auto" w:fill="FFFFFF"/>
        </w:rPr>
        <w:t>第十二条</w:t>
      </w:r>
      <w:r>
        <w:rPr>
          <w:rFonts w:ascii="仿宋" w:eastAsia="仿宋" w:hAnsi="仿宋" w:cs="仿宋" w:hint="eastAsia"/>
          <w:b/>
          <w:color w:val="333333"/>
          <w:sz w:val="28"/>
          <w:szCs w:val="28"/>
          <w:shd w:val="clear" w:color="auto" w:fill="FFFFFF"/>
        </w:rPr>
        <w:t> </w:t>
      </w:r>
      <w:r>
        <w:rPr>
          <w:rFonts w:ascii="仿宋" w:eastAsia="仿宋" w:hAnsi="仿宋" w:cs="仿宋" w:hint="eastAsia"/>
          <w:color w:val="333333"/>
          <w:sz w:val="28"/>
          <w:szCs w:val="28"/>
          <w:shd w:val="clear" w:color="auto" w:fill="FFFFFF"/>
        </w:rPr>
        <w:t> </w:t>
      </w:r>
      <w:r>
        <w:rPr>
          <w:rFonts w:ascii="仿宋" w:eastAsia="仿宋" w:hAnsi="仿宋" w:cs="仿宋" w:hint="eastAsia"/>
          <w:color w:val="333333"/>
          <w:sz w:val="28"/>
          <w:szCs w:val="28"/>
          <w:shd w:val="clear" w:color="auto" w:fill="FFFFFF"/>
        </w:rPr>
        <w:t>有下列情形之一的投诉，不予受理；</w:t>
      </w:r>
      <w:r>
        <w:rPr>
          <w:rFonts w:ascii="仿宋" w:eastAsia="仿宋" w:hAnsi="仿宋" w:cs="仿宋" w:hint="eastAsia"/>
          <w:color w:val="333333"/>
          <w:sz w:val="28"/>
          <w:szCs w:val="28"/>
          <w:shd w:val="clear" w:color="auto" w:fill="FFFFFF"/>
        </w:rPr>
        <w:t> </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（一）投诉人不是所投诉招标投标活动的参与者，或者与投诉项目无任何利害关系；</w:t>
      </w:r>
      <w:r>
        <w:rPr>
          <w:rFonts w:ascii="仿宋" w:eastAsia="仿宋" w:hAnsi="仿宋" w:cs="仿宋" w:hint="eastAsia"/>
          <w:color w:val="333333"/>
          <w:sz w:val="28"/>
          <w:szCs w:val="28"/>
          <w:shd w:val="clear" w:color="auto" w:fill="FFFFFF"/>
        </w:rPr>
        <w:t> </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（二）投诉事项不具体，且未提供有效线索，难以查证的；</w:t>
      </w:r>
      <w:r>
        <w:rPr>
          <w:rFonts w:ascii="仿宋" w:eastAsia="仿宋" w:hAnsi="仿宋" w:cs="仿宋" w:hint="eastAsia"/>
          <w:color w:val="333333"/>
          <w:sz w:val="28"/>
          <w:szCs w:val="28"/>
          <w:shd w:val="clear" w:color="auto" w:fill="FFFFFF"/>
        </w:rPr>
        <w:t> </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lastRenderedPageBreak/>
        <w:t>（三）投诉书未署</w:t>
      </w:r>
      <w:proofErr w:type="gramStart"/>
      <w:r>
        <w:rPr>
          <w:rFonts w:ascii="仿宋" w:eastAsia="仿宋" w:hAnsi="仿宋" w:cs="仿宋" w:hint="eastAsia"/>
          <w:color w:val="333333"/>
          <w:sz w:val="28"/>
          <w:szCs w:val="28"/>
          <w:shd w:val="clear" w:color="auto" w:fill="FFFFFF"/>
        </w:rPr>
        <w:t>具投诉</w:t>
      </w:r>
      <w:proofErr w:type="gramEnd"/>
      <w:r>
        <w:rPr>
          <w:rFonts w:ascii="仿宋" w:eastAsia="仿宋" w:hAnsi="仿宋" w:cs="仿宋" w:hint="eastAsia"/>
          <w:color w:val="333333"/>
          <w:sz w:val="28"/>
          <w:szCs w:val="28"/>
          <w:shd w:val="clear" w:color="auto" w:fill="FFFFFF"/>
        </w:rPr>
        <w:t>人真实姓名、签字和有效联系方式的；以法人名义投诉的，投诉书未经法定代表人签字并加盖公章的；</w:t>
      </w:r>
      <w:r>
        <w:rPr>
          <w:rFonts w:ascii="仿宋" w:eastAsia="仿宋" w:hAnsi="仿宋" w:cs="仿宋" w:hint="eastAsia"/>
          <w:color w:val="333333"/>
          <w:sz w:val="28"/>
          <w:szCs w:val="28"/>
          <w:shd w:val="clear" w:color="auto" w:fill="FFFFFF"/>
        </w:rPr>
        <w:t> </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（四）超过投诉时效的；</w:t>
      </w:r>
      <w:r>
        <w:rPr>
          <w:rFonts w:ascii="仿宋" w:eastAsia="仿宋" w:hAnsi="仿宋" w:cs="仿宋" w:hint="eastAsia"/>
          <w:color w:val="333333"/>
          <w:sz w:val="28"/>
          <w:szCs w:val="28"/>
          <w:shd w:val="clear" w:color="auto" w:fill="FFFFFF"/>
        </w:rPr>
        <w:t> </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（五）已经</w:t>
      </w:r>
      <w:proofErr w:type="gramStart"/>
      <w:r>
        <w:rPr>
          <w:rFonts w:ascii="仿宋" w:eastAsia="仿宋" w:hAnsi="仿宋" w:cs="仿宋" w:hint="eastAsia"/>
          <w:color w:val="333333"/>
          <w:sz w:val="28"/>
          <w:szCs w:val="28"/>
          <w:shd w:val="clear" w:color="auto" w:fill="FFFFFF"/>
        </w:rPr>
        <w:t>作出</w:t>
      </w:r>
      <w:proofErr w:type="gramEnd"/>
      <w:r>
        <w:rPr>
          <w:rFonts w:ascii="仿宋" w:eastAsia="仿宋" w:hAnsi="仿宋" w:cs="仿宋" w:hint="eastAsia"/>
          <w:color w:val="333333"/>
          <w:sz w:val="28"/>
          <w:szCs w:val="28"/>
          <w:shd w:val="clear" w:color="auto" w:fill="FFFFFF"/>
        </w:rPr>
        <w:t>处理决定，并且投诉人没有提出新的证据；</w:t>
      </w:r>
      <w:r>
        <w:rPr>
          <w:rFonts w:ascii="仿宋" w:eastAsia="仿宋" w:hAnsi="仿宋" w:cs="仿宋" w:hint="eastAsia"/>
          <w:color w:val="333333"/>
          <w:sz w:val="28"/>
          <w:szCs w:val="28"/>
          <w:shd w:val="clear" w:color="auto" w:fill="FFFFFF"/>
        </w:rPr>
        <w:t> </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（六）投诉事项应先提出异议没有提出异议、已进入行政复议或行政诉讼程序的。</w:t>
      </w:r>
      <w:r>
        <w:rPr>
          <w:rFonts w:ascii="仿宋" w:eastAsia="仿宋" w:hAnsi="仿宋" w:cs="仿宋" w:hint="eastAsia"/>
          <w:color w:val="333333"/>
          <w:sz w:val="28"/>
          <w:szCs w:val="28"/>
          <w:shd w:val="clear" w:color="auto" w:fill="FFFFFF"/>
        </w:rPr>
        <w:t> </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b/>
          <w:color w:val="333333"/>
          <w:sz w:val="28"/>
          <w:szCs w:val="28"/>
          <w:shd w:val="clear" w:color="auto" w:fill="FFFFFF"/>
        </w:rPr>
        <w:t>第十三条</w:t>
      </w:r>
      <w:r>
        <w:rPr>
          <w:rFonts w:ascii="仿宋" w:eastAsia="仿宋" w:hAnsi="仿宋" w:cs="仿宋" w:hint="eastAsia"/>
          <w:b/>
          <w:color w:val="333333"/>
          <w:sz w:val="28"/>
          <w:szCs w:val="28"/>
          <w:shd w:val="clear" w:color="auto" w:fill="FFFFFF"/>
        </w:rPr>
        <w:t> </w:t>
      </w:r>
      <w:r>
        <w:rPr>
          <w:rFonts w:ascii="仿宋" w:eastAsia="仿宋" w:hAnsi="仿宋" w:cs="仿宋" w:hint="eastAsia"/>
          <w:color w:val="333333"/>
          <w:sz w:val="28"/>
          <w:szCs w:val="28"/>
          <w:shd w:val="clear" w:color="auto" w:fill="FFFFFF"/>
        </w:rPr>
        <w:t> </w:t>
      </w:r>
      <w:r>
        <w:rPr>
          <w:rFonts w:ascii="仿宋" w:eastAsia="仿宋" w:hAnsi="仿宋" w:cs="仿宋" w:hint="eastAsia"/>
          <w:color w:val="333333"/>
          <w:sz w:val="28"/>
          <w:szCs w:val="28"/>
          <w:shd w:val="clear" w:color="auto" w:fill="FFFFFF"/>
        </w:rPr>
        <w:t>行政监督部门负责投诉处理的工作人员，有下列情形之一的，应当主动回避：</w:t>
      </w:r>
      <w:r>
        <w:rPr>
          <w:rFonts w:ascii="仿宋" w:eastAsia="仿宋" w:hAnsi="仿宋" w:cs="仿宋" w:hint="eastAsia"/>
          <w:color w:val="333333"/>
          <w:sz w:val="28"/>
          <w:szCs w:val="28"/>
          <w:shd w:val="clear" w:color="auto" w:fill="FFFFFF"/>
        </w:rPr>
        <w:t> </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（一）近亲属是被投诉人、投诉人，或者是被投诉人、投诉人的主要负责人；</w:t>
      </w:r>
      <w:r>
        <w:rPr>
          <w:rFonts w:ascii="仿宋" w:eastAsia="仿宋" w:hAnsi="仿宋" w:cs="仿宋" w:hint="eastAsia"/>
          <w:color w:val="333333"/>
          <w:sz w:val="28"/>
          <w:szCs w:val="28"/>
          <w:shd w:val="clear" w:color="auto" w:fill="FFFFFF"/>
        </w:rPr>
        <w:t> </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（二）在近三年内本人曾经在</w:t>
      </w:r>
      <w:r>
        <w:rPr>
          <w:rFonts w:ascii="仿宋" w:eastAsia="仿宋" w:hAnsi="仿宋" w:cs="仿宋" w:hint="eastAsia"/>
          <w:color w:val="333333"/>
          <w:sz w:val="28"/>
          <w:szCs w:val="28"/>
          <w:shd w:val="clear" w:color="auto" w:fill="FFFFFF"/>
        </w:rPr>
        <w:t>被投诉人单位担任高级管理职务；</w:t>
      </w:r>
      <w:r>
        <w:rPr>
          <w:rFonts w:ascii="仿宋" w:eastAsia="仿宋" w:hAnsi="仿宋" w:cs="仿宋" w:hint="eastAsia"/>
          <w:color w:val="333333"/>
          <w:sz w:val="28"/>
          <w:szCs w:val="28"/>
          <w:shd w:val="clear" w:color="auto" w:fill="FFFFFF"/>
        </w:rPr>
        <w:t> </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（三）与被投诉人、投诉人有其他利害关系，可能影响对投诉事项公正处理的。</w:t>
      </w:r>
      <w:r>
        <w:rPr>
          <w:rFonts w:ascii="仿宋" w:eastAsia="仿宋" w:hAnsi="仿宋" w:cs="仿宋" w:hint="eastAsia"/>
          <w:color w:val="333333"/>
          <w:sz w:val="28"/>
          <w:szCs w:val="28"/>
          <w:shd w:val="clear" w:color="auto" w:fill="FFFFFF"/>
        </w:rPr>
        <w:t> </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b/>
          <w:color w:val="333333"/>
          <w:sz w:val="28"/>
          <w:szCs w:val="28"/>
          <w:shd w:val="clear" w:color="auto" w:fill="FFFFFF"/>
        </w:rPr>
        <w:t>第十四条</w:t>
      </w:r>
      <w:r>
        <w:rPr>
          <w:rFonts w:ascii="仿宋" w:eastAsia="仿宋" w:hAnsi="仿宋" w:cs="仿宋" w:hint="eastAsia"/>
          <w:b/>
          <w:color w:val="333333"/>
          <w:sz w:val="28"/>
          <w:szCs w:val="28"/>
          <w:shd w:val="clear" w:color="auto" w:fill="FFFFFF"/>
        </w:rPr>
        <w:t> </w:t>
      </w:r>
      <w:r>
        <w:rPr>
          <w:rFonts w:ascii="仿宋" w:eastAsia="仿宋" w:hAnsi="仿宋" w:cs="仿宋" w:hint="eastAsia"/>
          <w:color w:val="333333"/>
          <w:sz w:val="28"/>
          <w:szCs w:val="28"/>
          <w:shd w:val="clear" w:color="auto" w:fill="FFFFFF"/>
        </w:rPr>
        <w:t> </w:t>
      </w:r>
      <w:r>
        <w:rPr>
          <w:rFonts w:ascii="仿宋" w:eastAsia="仿宋" w:hAnsi="仿宋" w:cs="仿宋" w:hint="eastAsia"/>
          <w:color w:val="333333"/>
          <w:sz w:val="28"/>
          <w:szCs w:val="28"/>
          <w:shd w:val="clear" w:color="auto" w:fill="FFFFFF"/>
        </w:rPr>
        <w:t>行政监督部门受理投诉后，应当调取、查阅有关文件，调查、核实有关情况。</w:t>
      </w:r>
      <w:r>
        <w:rPr>
          <w:rFonts w:ascii="仿宋" w:eastAsia="仿宋" w:hAnsi="仿宋" w:cs="仿宋" w:hint="eastAsia"/>
          <w:color w:val="333333"/>
          <w:sz w:val="28"/>
          <w:szCs w:val="28"/>
          <w:shd w:val="clear" w:color="auto" w:fill="FFFFFF"/>
        </w:rPr>
        <w:t> </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对情况复杂、涉及面广的重大投诉事项，有权受理投诉的行政监督部门可以会同其他有关的行政监督部门进行联合调查，共同研究后由受理部门做出处理决定。</w:t>
      </w:r>
      <w:r>
        <w:rPr>
          <w:rFonts w:ascii="仿宋" w:eastAsia="仿宋" w:hAnsi="仿宋" w:cs="仿宋" w:hint="eastAsia"/>
          <w:color w:val="333333"/>
          <w:sz w:val="28"/>
          <w:szCs w:val="28"/>
          <w:shd w:val="clear" w:color="auto" w:fill="FFFFFF"/>
        </w:rPr>
        <w:t> </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b/>
          <w:color w:val="333333"/>
          <w:sz w:val="28"/>
          <w:szCs w:val="28"/>
          <w:shd w:val="clear" w:color="auto" w:fill="FFFFFF"/>
        </w:rPr>
        <w:t>第十五条</w:t>
      </w:r>
      <w:r>
        <w:rPr>
          <w:rFonts w:ascii="仿宋" w:eastAsia="仿宋" w:hAnsi="仿宋" w:cs="仿宋" w:hint="eastAsia"/>
          <w:b/>
          <w:color w:val="333333"/>
          <w:sz w:val="28"/>
          <w:szCs w:val="28"/>
          <w:shd w:val="clear" w:color="auto" w:fill="FFFFFF"/>
        </w:rPr>
        <w:t> </w:t>
      </w:r>
      <w:r>
        <w:rPr>
          <w:rFonts w:ascii="仿宋" w:eastAsia="仿宋" w:hAnsi="仿宋" w:cs="仿宋" w:hint="eastAsia"/>
          <w:color w:val="333333"/>
          <w:sz w:val="28"/>
          <w:szCs w:val="28"/>
          <w:shd w:val="clear" w:color="auto" w:fill="FFFFFF"/>
        </w:rPr>
        <w:t> </w:t>
      </w:r>
      <w:r>
        <w:rPr>
          <w:rFonts w:ascii="仿宋" w:eastAsia="仿宋" w:hAnsi="仿宋" w:cs="仿宋" w:hint="eastAsia"/>
          <w:color w:val="333333"/>
          <w:sz w:val="28"/>
          <w:szCs w:val="28"/>
          <w:shd w:val="clear" w:color="auto" w:fill="FFFFFF"/>
        </w:rPr>
        <w:t>行政监督部门调查取证时，应当由两名以上行政执法人员进行，并做笔录，交被调查人签字确认。</w:t>
      </w:r>
      <w:r>
        <w:rPr>
          <w:rFonts w:ascii="仿宋" w:eastAsia="仿宋" w:hAnsi="仿宋" w:cs="仿宋" w:hint="eastAsia"/>
          <w:color w:val="333333"/>
          <w:sz w:val="28"/>
          <w:szCs w:val="28"/>
          <w:shd w:val="clear" w:color="auto" w:fill="FFFFFF"/>
        </w:rPr>
        <w:t> </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b/>
          <w:color w:val="333333"/>
          <w:sz w:val="28"/>
          <w:szCs w:val="28"/>
          <w:shd w:val="clear" w:color="auto" w:fill="FFFFFF"/>
        </w:rPr>
        <w:t>第十六条</w:t>
      </w:r>
      <w:r>
        <w:rPr>
          <w:rFonts w:ascii="仿宋" w:eastAsia="仿宋" w:hAnsi="仿宋" w:cs="仿宋" w:hint="eastAsia"/>
          <w:color w:val="333333"/>
          <w:sz w:val="28"/>
          <w:szCs w:val="28"/>
          <w:shd w:val="clear" w:color="auto" w:fill="FFFFFF"/>
        </w:rPr>
        <w:t>  </w:t>
      </w:r>
      <w:r>
        <w:rPr>
          <w:rFonts w:ascii="仿宋" w:eastAsia="仿宋" w:hAnsi="仿宋" w:cs="仿宋" w:hint="eastAsia"/>
          <w:color w:val="333333"/>
          <w:sz w:val="28"/>
          <w:szCs w:val="28"/>
          <w:shd w:val="clear" w:color="auto" w:fill="FFFFFF"/>
        </w:rPr>
        <w:t>在投诉处理过程中，行政监督部门应当听取被投诉人的陈述和申辩，必</w:t>
      </w:r>
      <w:r>
        <w:rPr>
          <w:rFonts w:ascii="仿宋" w:eastAsia="仿宋" w:hAnsi="仿宋" w:cs="仿宋" w:hint="eastAsia"/>
          <w:color w:val="333333"/>
          <w:sz w:val="28"/>
          <w:szCs w:val="28"/>
          <w:shd w:val="clear" w:color="auto" w:fill="FFFFFF"/>
        </w:rPr>
        <w:t>要时可通知投诉人和被投诉人进行质证。</w:t>
      </w:r>
      <w:r>
        <w:rPr>
          <w:rFonts w:ascii="仿宋" w:eastAsia="仿宋" w:hAnsi="仿宋" w:cs="仿宋" w:hint="eastAsia"/>
          <w:color w:val="333333"/>
          <w:sz w:val="28"/>
          <w:szCs w:val="28"/>
          <w:shd w:val="clear" w:color="auto" w:fill="FFFFFF"/>
        </w:rPr>
        <w:t> </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b/>
          <w:color w:val="333333"/>
          <w:sz w:val="28"/>
          <w:szCs w:val="28"/>
          <w:shd w:val="clear" w:color="auto" w:fill="FFFFFF"/>
        </w:rPr>
        <w:lastRenderedPageBreak/>
        <w:t>第十七条</w:t>
      </w:r>
      <w:r>
        <w:rPr>
          <w:rFonts w:ascii="仿宋" w:eastAsia="仿宋" w:hAnsi="仿宋" w:cs="仿宋" w:hint="eastAsia"/>
          <w:b/>
          <w:color w:val="333333"/>
          <w:sz w:val="28"/>
          <w:szCs w:val="28"/>
          <w:shd w:val="clear" w:color="auto" w:fill="FFFFFF"/>
        </w:rPr>
        <w:t> </w:t>
      </w:r>
      <w:r>
        <w:rPr>
          <w:rFonts w:ascii="仿宋" w:eastAsia="仿宋" w:hAnsi="仿宋" w:cs="仿宋" w:hint="eastAsia"/>
          <w:color w:val="333333"/>
          <w:sz w:val="28"/>
          <w:szCs w:val="28"/>
          <w:shd w:val="clear" w:color="auto" w:fill="FFFFFF"/>
        </w:rPr>
        <w:t> </w:t>
      </w:r>
      <w:r>
        <w:rPr>
          <w:rFonts w:ascii="仿宋" w:eastAsia="仿宋" w:hAnsi="仿宋" w:cs="仿宋" w:hint="eastAsia"/>
          <w:color w:val="333333"/>
          <w:sz w:val="28"/>
          <w:szCs w:val="28"/>
          <w:shd w:val="clear" w:color="auto" w:fill="FFFFFF"/>
        </w:rPr>
        <w:t>行政监督部门负责处理投诉的人员应当严格遵守保密规定，对于在投诉处理过程中所接触到的国家秘密、商业秘密应当予以保密，也不得将投诉事项透露给与投诉无关的其他单位和个人。</w:t>
      </w:r>
      <w:r>
        <w:rPr>
          <w:rFonts w:ascii="仿宋" w:eastAsia="仿宋" w:hAnsi="仿宋" w:cs="仿宋" w:hint="eastAsia"/>
          <w:color w:val="333333"/>
          <w:sz w:val="28"/>
          <w:szCs w:val="28"/>
          <w:shd w:val="clear" w:color="auto" w:fill="FFFFFF"/>
        </w:rPr>
        <w:t> </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b/>
          <w:color w:val="333333"/>
          <w:sz w:val="28"/>
          <w:szCs w:val="28"/>
          <w:shd w:val="clear" w:color="auto" w:fill="FFFFFF"/>
        </w:rPr>
        <w:t>第十八条</w:t>
      </w:r>
      <w:r>
        <w:rPr>
          <w:rFonts w:ascii="仿宋" w:eastAsia="仿宋" w:hAnsi="仿宋" w:cs="仿宋" w:hint="eastAsia"/>
          <w:b/>
          <w:color w:val="333333"/>
          <w:sz w:val="28"/>
          <w:szCs w:val="28"/>
          <w:shd w:val="clear" w:color="auto" w:fill="FFFFFF"/>
        </w:rPr>
        <w:t> </w:t>
      </w:r>
      <w:r>
        <w:rPr>
          <w:rFonts w:ascii="仿宋" w:eastAsia="仿宋" w:hAnsi="仿宋" w:cs="仿宋" w:hint="eastAsia"/>
          <w:color w:val="333333"/>
          <w:sz w:val="28"/>
          <w:szCs w:val="28"/>
          <w:shd w:val="clear" w:color="auto" w:fill="FFFFFF"/>
        </w:rPr>
        <w:t> </w:t>
      </w:r>
      <w:r>
        <w:rPr>
          <w:rFonts w:ascii="仿宋" w:eastAsia="仿宋" w:hAnsi="仿宋" w:cs="仿宋" w:hint="eastAsia"/>
          <w:color w:val="333333"/>
          <w:sz w:val="28"/>
          <w:szCs w:val="28"/>
          <w:shd w:val="clear" w:color="auto" w:fill="FFFFFF"/>
        </w:rPr>
        <w:t>行政监督部门处理投诉，有权查阅、复制有关文件、资料，调查有关情况，相关单位和人员应当予以配合。必要时，行政监督部门可以责令暂停招标投标活动。</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对行政监督部门依法进行的调查，投诉人、被投诉人以及评标委员会成员等与投诉事项有关的当事人应当予以配合，如实提供有关资料及情况，不得拒绝、隐</w:t>
      </w:r>
      <w:r>
        <w:rPr>
          <w:rFonts w:ascii="仿宋" w:eastAsia="仿宋" w:hAnsi="仿宋" w:cs="仿宋" w:hint="eastAsia"/>
          <w:color w:val="333333"/>
          <w:sz w:val="28"/>
          <w:szCs w:val="28"/>
          <w:shd w:val="clear" w:color="auto" w:fill="FFFFFF"/>
        </w:rPr>
        <w:t>匿或者伪报。</w:t>
      </w:r>
      <w:r>
        <w:rPr>
          <w:rFonts w:ascii="仿宋" w:eastAsia="仿宋" w:hAnsi="仿宋" w:cs="仿宋" w:hint="eastAsia"/>
          <w:color w:val="333333"/>
          <w:sz w:val="28"/>
          <w:szCs w:val="28"/>
          <w:shd w:val="clear" w:color="auto" w:fill="FFFFFF"/>
        </w:rPr>
        <w:t> </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b/>
          <w:color w:val="333333"/>
          <w:sz w:val="28"/>
          <w:szCs w:val="28"/>
          <w:shd w:val="clear" w:color="auto" w:fill="FFFFFF"/>
        </w:rPr>
        <w:t>第十九条</w:t>
      </w:r>
      <w:r>
        <w:rPr>
          <w:rFonts w:ascii="仿宋" w:eastAsia="仿宋" w:hAnsi="仿宋" w:cs="仿宋" w:hint="eastAsia"/>
          <w:b/>
          <w:color w:val="333333"/>
          <w:sz w:val="28"/>
          <w:szCs w:val="28"/>
          <w:shd w:val="clear" w:color="auto" w:fill="FFFFFF"/>
        </w:rPr>
        <w:t>  </w:t>
      </w:r>
      <w:r>
        <w:rPr>
          <w:rFonts w:ascii="仿宋" w:eastAsia="仿宋" w:hAnsi="仿宋" w:cs="仿宋" w:hint="eastAsia"/>
          <w:color w:val="333333"/>
          <w:sz w:val="28"/>
          <w:szCs w:val="28"/>
          <w:shd w:val="clear" w:color="auto" w:fill="FFFFFF"/>
        </w:rPr>
        <w:t>投诉处理决定做出前，投诉人要求撤回投诉的，应当以书面形式提出并说明理由，由行政监督部门</w:t>
      </w:r>
      <w:proofErr w:type="gramStart"/>
      <w:r>
        <w:rPr>
          <w:rFonts w:ascii="仿宋" w:eastAsia="仿宋" w:hAnsi="仿宋" w:cs="仿宋" w:hint="eastAsia"/>
          <w:color w:val="333333"/>
          <w:sz w:val="28"/>
          <w:szCs w:val="28"/>
          <w:shd w:val="clear" w:color="auto" w:fill="FFFFFF"/>
        </w:rPr>
        <w:t>视以下</w:t>
      </w:r>
      <w:proofErr w:type="gramEnd"/>
      <w:r>
        <w:rPr>
          <w:rFonts w:ascii="仿宋" w:eastAsia="仿宋" w:hAnsi="仿宋" w:cs="仿宋" w:hint="eastAsia"/>
          <w:color w:val="333333"/>
          <w:sz w:val="28"/>
          <w:szCs w:val="28"/>
          <w:shd w:val="clear" w:color="auto" w:fill="FFFFFF"/>
        </w:rPr>
        <w:t>情况，决定是否准予撤回；</w:t>
      </w:r>
      <w:r>
        <w:rPr>
          <w:rFonts w:ascii="仿宋" w:eastAsia="仿宋" w:hAnsi="仿宋" w:cs="仿宋" w:hint="eastAsia"/>
          <w:color w:val="333333"/>
          <w:sz w:val="28"/>
          <w:szCs w:val="28"/>
          <w:shd w:val="clear" w:color="auto" w:fill="FFFFFF"/>
        </w:rPr>
        <w:t> </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（一）已经查实有明显违法行为的，应当不准撤回，并继续调查直至做出处理决定；</w:t>
      </w:r>
      <w:r>
        <w:rPr>
          <w:rFonts w:ascii="仿宋" w:eastAsia="仿宋" w:hAnsi="仿宋" w:cs="仿宋" w:hint="eastAsia"/>
          <w:color w:val="333333"/>
          <w:sz w:val="28"/>
          <w:szCs w:val="28"/>
          <w:shd w:val="clear" w:color="auto" w:fill="FFFFFF"/>
        </w:rPr>
        <w:t> </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（二）撤回投诉不损害国家利益、社会公共利益或者其他当事人合法权益的，应当准予撤回，投诉处理过程终止。投诉人不得以同一事实和理由再提出投诉。</w:t>
      </w:r>
      <w:r>
        <w:rPr>
          <w:rFonts w:ascii="仿宋" w:eastAsia="仿宋" w:hAnsi="仿宋" w:cs="仿宋" w:hint="eastAsia"/>
          <w:color w:val="333333"/>
          <w:sz w:val="28"/>
          <w:szCs w:val="28"/>
          <w:shd w:val="clear" w:color="auto" w:fill="FFFFFF"/>
        </w:rPr>
        <w:t> </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b/>
          <w:color w:val="333333"/>
          <w:sz w:val="28"/>
          <w:szCs w:val="28"/>
          <w:shd w:val="clear" w:color="auto" w:fill="FFFFFF"/>
        </w:rPr>
        <w:t>第二十条</w:t>
      </w:r>
      <w:r>
        <w:rPr>
          <w:rFonts w:ascii="仿宋" w:eastAsia="仿宋" w:hAnsi="仿宋" w:cs="仿宋" w:hint="eastAsia"/>
          <w:b/>
          <w:color w:val="333333"/>
          <w:sz w:val="28"/>
          <w:szCs w:val="28"/>
          <w:shd w:val="clear" w:color="auto" w:fill="FFFFFF"/>
        </w:rPr>
        <w:t> </w:t>
      </w:r>
      <w:r>
        <w:rPr>
          <w:rFonts w:ascii="仿宋" w:eastAsia="仿宋" w:hAnsi="仿宋" w:cs="仿宋" w:hint="eastAsia"/>
          <w:color w:val="333333"/>
          <w:sz w:val="28"/>
          <w:szCs w:val="28"/>
          <w:shd w:val="clear" w:color="auto" w:fill="FFFFFF"/>
        </w:rPr>
        <w:t> </w:t>
      </w:r>
      <w:r>
        <w:rPr>
          <w:rFonts w:ascii="仿宋" w:eastAsia="仿宋" w:hAnsi="仿宋" w:cs="仿宋" w:hint="eastAsia"/>
          <w:color w:val="333333"/>
          <w:sz w:val="28"/>
          <w:szCs w:val="28"/>
          <w:shd w:val="clear" w:color="auto" w:fill="FFFFFF"/>
        </w:rPr>
        <w:t>行政监督部门应当根据调查和取证情况，对投诉事项进行审查，按照下列规定做出处理决定：</w:t>
      </w:r>
      <w:r>
        <w:rPr>
          <w:rFonts w:ascii="仿宋" w:eastAsia="仿宋" w:hAnsi="仿宋" w:cs="仿宋" w:hint="eastAsia"/>
          <w:color w:val="333333"/>
          <w:sz w:val="28"/>
          <w:szCs w:val="28"/>
          <w:shd w:val="clear" w:color="auto" w:fill="FFFFFF"/>
        </w:rPr>
        <w:t> </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（一）投诉缺乏事实根据或者法律依据的，或者投诉人捏造事实、伪造材料或者以非法手段取得证明材料进行投诉的，驳回投诉。</w:t>
      </w:r>
      <w:r>
        <w:rPr>
          <w:rFonts w:ascii="仿宋" w:eastAsia="仿宋" w:hAnsi="仿宋" w:cs="仿宋" w:hint="eastAsia"/>
          <w:color w:val="333333"/>
          <w:sz w:val="28"/>
          <w:szCs w:val="28"/>
          <w:shd w:val="clear" w:color="auto" w:fill="FFFFFF"/>
        </w:rPr>
        <w:t> </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lastRenderedPageBreak/>
        <w:t>（二）投诉情况属实，招标投标活动确实存在违法行为的，依据《中华人民共和国招标投标法》、《中华人民共和国招标投标法实施条例》及其他有关法规、规章做出处罚。</w:t>
      </w:r>
      <w:r>
        <w:rPr>
          <w:rFonts w:ascii="仿宋" w:eastAsia="仿宋" w:hAnsi="仿宋" w:cs="仿宋" w:hint="eastAsia"/>
          <w:color w:val="333333"/>
          <w:sz w:val="28"/>
          <w:szCs w:val="28"/>
          <w:shd w:val="clear" w:color="auto" w:fill="FFFFFF"/>
        </w:rPr>
        <w:t> </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b/>
          <w:color w:val="333333"/>
          <w:sz w:val="28"/>
          <w:szCs w:val="28"/>
          <w:shd w:val="clear" w:color="auto" w:fill="FFFFFF"/>
        </w:rPr>
        <w:t>第二十一条</w:t>
      </w:r>
      <w:r>
        <w:rPr>
          <w:rFonts w:ascii="仿宋" w:eastAsia="仿宋" w:hAnsi="仿宋" w:cs="仿宋" w:hint="eastAsia"/>
          <w:b/>
          <w:color w:val="333333"/>
          <w:sz w:val="28"/>
          <w:szCs w:val="28"/>
          <w:shd w:val="clear" w:color="auto" w:fill="FFFFFF"/>
        </w:rPr>
        <w:t> </w:t>
      </w:r>
      <w:r>
        <w:rPr>
          <w:rFonts w:ascii="仿宋" w:eastAsia="仿宋" w:hAnsi="仿宋" w:cs="仿宋" w:hint="eastAsia"/>
          <w:color w:val="333333"/>
          <w:sz w:val="28"/>
          <w:szCs w:val="28"/>
          <w:shd w:val="clear" w:color="auto" w:fill="FFFFFF"/>
        </w:rPr>
        <w:t> </w:t>
      </w:r>
      <w:r>
        <w:rPr>
          <w:rFonts w:ascii="仿宋" w:eastAsia="仿宋" w:hAnsi="仿宋" w:cs="仿宋" w:hint="eastAsia"/>
          <w:color w:val="333333"/>
          <w:sz w:val="28"/>
          <w:szCs w:val="28"/>
          <w:shd w:val="clear" w:color="auto" w:fill="FFFFFF"/>
        </w:rPr>
        <w:t>负责受理投诉的行政监督部门应当自受理投诉之日起三十个工作日内，对投诉事项做出处理决定，并以书面形式通知投诉人、被投诉人和其他与投诉处理结果有关的当事人。需要检验、检测、鉴定、专家评审的，所需时间不计算在内。</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b/>
          <w:color w:val="333333"/>
          <w:sz w:val="28"/>
          <w:szCs w:val="28"/>
          <w:shd w:val="clear" w:color="auto" w:fill="FFFFFF"/>
        </w:rPr>
        <w:t>第二十二条</w:t>
      </w:r>
      <w:r>
        <w:rPr>
          <w:rFonts w:ascii="仿宋" w:eastAsia="仿宋" w:hAnsi="仿宋" w:cs="仿宋" w:hint="eastAsia"/>
          <w:b/>
          <w:color w:val="333333"/>
          <w:sz w:val="28"/>
          <w:szCs w:val="28"/>
          <w:shd w:val="clear" w:color="auto" w:fill="FFFFFF"/>
        </w:rPr>
        <w:t> </w:t>
      </w:r>
      <w:r>
        <w:rPr>
          <w:rFonts w:ascii="仿宋" w:eastAsia="仿宋" w:hAnsi="仿宋" w:cs="仿宋" w:hint="eastAsia"/>
          <w:color w:val="333333"/>
          <w:sz w:val="28"/>
          <w:szCs w:val="28"/>
          <w:shd w:val="clear" w:color="auto" w:fill="FFFFFF"/>
        </w:rPr>
        <w:t> </w:t>
      </w:r>
      <w:r>
        <w:rPr>
          <w:rFonts w:ascii="仿宋" w:eastAsia="仿宋" w:hAnsi="仿宋" w:cs="仿宋" w:hint="eastAsia"/>
          <w:color w:val="333333"/>
          <w:sz w:val="28"/>
          <w:szCs w:val="28"/>
          <w:shd w:val="clear" w:color="auto" w:fill="FFFFFF"/>
        </w:rPr>
        <w:t>投诉处理决定应当包括下列主要内容：</w:t>
      </w:r>
      <w:r>
        <w:rPr>
          <w:rFonts w:ascii="仿宋" w:eastAsia="仿宋" w:hAnsi="仿宋" w:cs="仿宋" w:hint="eastAsia"/>
          <w:color w:val="333333"/>
          <w:sz w:val="28"/>
          <w:szCs w:val="28"/>
          <w:shd w:val="clear" w:color="auto" w:fill="FFFFFF"/>
        </w:rPr>
        <w:t> </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（一）投诉人和被投诉人的名称、住址；</w:t>
      </w:r>
      <w:r>
        <w:rPr>
          <w:rFonts w:ascii="仿宋" w:eastAsia="仿宋" w:hAnsi="仿宋" w:cs="仿宋" w:hint="eastAsia"/>
          <w:color w:val="333333"/>
          <w:sz w:val="28"/>
          <w:szCs w:val="28"/>
          <w:shd w:val="clear" w:color="auto" w:fill="FFFFFF"/>
        </w:rPr>
        <w:t> </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（二）投诉人的投诉事项及主张；</w:t>
      </w:r>
      <w:r>
        <w:rPr>
          <w:rFonts w:ascii="仿宋" w:eastAsia="仿宋" w:hAnsi="仿宋" w:cs="仿宋" w:hint="eastAsia"/>
          <w:color w:val="333333"/>
          <w:sz w:val="28"/>
          <w:szCs w:val="28"/>
          <w:shd w:val="clear" w:color="auto" w:fill="FFFFFF"/>
        </w:rPr>
        <w:t> </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（三）被投诉人的答辩及请求；</w:t>
      </w:r>
      <w:r>
        <w:rPr>
          <w:rFonts w:ascii="仿宋" w:eastAsia="仿宋" w:hAnsi="仿宋" w:cs="仿宋" w:hint="eastAsia"/>
          <w:color w:val="333333"/>
          <w:sz w:val="28"/>
          <w:szCs w:val="28"/>
          <w:shd w:val="clear" w:color="auto" w:fill="FFFFFF"/>
        </w:rPr>
        <w:t> </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（四）调查认定的基本事实；</w:t>
      </w:r>
      <w:r>
        <w:rPr>
          <w:rFonts w:ascii="仿宋" w:eastAsia="仿宋" w:hAnsi="仿宋" w:cs="仿宋" w:hint="eastAsia"/>
          <w:color w:val="333333"/>
          <w:sz w:val="28"/>
          <w:szCs w:val="28"/>
          <w:shd w:val="clear" w:color="auto" w:fill="FFFFFF"/>
        </w:rPr>
        <w:t> </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（五）行政监督部门的处理意见及依据。</w:t>
      </w:r>
      <w:r>
        <w:rPr>
          <w:rFonts w:ascii="仿宋" w:eastAsia="仿宋" w:hAnsi="仿宋" w:cs="仿宋" w:hint="eastAsia"/>
          <w:color w:val="333333"/>
          <w:sz w:val="28"/>
          <w:szCs w:val="28"/>
          <w:shd w:val="clear" w:color="auto" w:fill="FFFFFF"/>
        </w:rPr>
        <w:t> </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b/>
          <w:color w:val="333333"/>
          <w:sz w:val="28"/>
          <w:szCs w:val="28"/>
          <w:shd w:val="clear" w:color="auto" w:fill="FFFFFF"/>
        </w:rPr>
        <w:t>第二十三条</w:t>
      </w:r>
      <w:r>
        <w:rPr>
          <w:rFonts w:ascii="仿宋" w:eastAsia="仿宋" w:hAnsi="仿宋" w:cs="仿宋" w:hint="eastAsia"/>
          <w:b/>
          <w:color w:val="333333"/>
          <w:sz w:val="28"/>
          <w:szCs w:val="28"/>
          <w:shd w:val="clear" w:color="auto" w:fill="FFFFFF"/>
        </w:rPr>
        <w:t> </w:t>
      </w:r>
      <w:r>
        <w:rPr>
          <w:rFonts w:ascii="仿宋" w:eastAsia="仿宋" w:hAnsi="仿宋" w:cs="仿宋" w:hint="eastAsia"/>
          <w:color w:val="333333"/>
          <w:sz w:val="28"/>
          <w:szCs w:val="28"/>
          <w:shd w:val="clear" w:color="auto" w:fill="FFFFFF"/>
        </w:rPr>
        <w:t> </w:t>
      </w:r>
      <w:r>
        <w:rPr>
          <w:rFonts w:ascii="仿宋" w:eastAsia="仿宋" w:hAnsi="仿宋" w:cs="仿宋" w:hint="eastAsia"/>
          <w:color w:val="333333"/>
          <w:sz w:val="28"/>
          <w:szCs w:val="28"/>
          <w:shd w:val="clear" w:color="auto" w:fill="FFFFFF"/>
        </w:rPr>
        <w:t>行政监督部门应当建立投诉处理档案，并做好保存和管理工作，接受有关方面的监督检查。</w:t>
      </w:r>
      <w:r>
        <w:rPr>
          <w:rFonts w:ascii="仿宋" w:eastAsia="仿宋" w:hAnsi="仿宋" w:cs="仿宋" w:hint="eastAsia"/>
          <w:color w:val="333333"/>
          <w:sz w:val="28"/>
          <w:szCs w:val="28"/>
          <w:shd w:val="clear" w:color="auto" w:fill="FFFFFF"/>
        </w:rPr>
        <w:t> </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b/>
          <w:color w:val="333333"/>
          <w:sz w:val="28"/>
          <w:szCs w:val="28"/>
          <w:shd w:val="clear" w:color="auto" w:fill="FFFFFF"/>
        </w:rPr>
        <w:t>第二十四条</w:t>
      </w:r>
      <w:r>
        <w:rPr>
          <w:rFonts w:ascii="仿宋" w:eastAsia="仿宋" w:hAnsi="仿宋" w:cs="仿宋" w:hint="eastAsia"/>
          <w:b/>
          <w:color w:val="333333"/>
          <w:sz w:val="28"/>
          <w:szCs w:val="28"/>
          <w:shd w:val="clear" w:color="auto" w:fill="FFFFFF"/>
        </w:rPr>
        <w:t> </w:t>
      </w:r>
      <w:r>
        <w:rPr>
          <w:rFonts w:ascii="仿宋" w:eastAsia="仿宋" w:hAnsi="仿宋" w:cs="仿宋" w:hint="eastAsia"/>
          <w:color w:val="333333"/>
          <w:sz w:val="28"/>
          <w:szCs w:val="28"/>
          <w:shd w:val="clear" w:color="auto" w:fill="FFFFFF"/>
        </w:rPr>
        <w:t> </w:t>
      </w:r>
      <w:r>
        <w:rPr>
          <w:rFonts w:ascii="仿宋" w:eastAsia="仿宋" w:hAnsi="仿宋" w:cs="仿宋" w:hint="eastAsia"/>
          <w:color w:val="333333"/>
          <w:sz w:val="28"/>
          <w:szCs w:val="28"/>
          <w:shd w:val="clear" w:color="auto" w:fill="FFFFFF"/>
        </w:rPr>
        <w:t>行政监督部门在处理投诉过程中，发现被投诉人单位直接负责的主管人员和其他直接责任人员有违法、违规或者违纪行为的，应当建议其行政主管机关、纪检监察部门给予处分；情节严重构成犯罪的，移送司法</w:t>
      </w:r>
      <w:r>
        <w:rPr>
          <w:rFonts w:ascii="仿宋" w:eastAsia="仿宋" w:hAnsi="仿宋" w:cs="仿宋" w:hint="eastAsia"/>
          <w:color w:val="333333"/>
          <w:sz w:val="28"/>
          <w:szCs w:val="28"/>
          <w:shd w:val="clear" w:color="auto" w:fill="FFFFFF"/>
        </w:rPr>
        <w:t>机关处理。</w:t>
      </w:r>
      <w:r>
        <w:rPr>
          <w:rFonts w:ascii="仿宋" w:eastAsia="仿宋" w:hAnsi="仿宋" w:cs="仿宋" w:hint="eastAsia"/>
          <w:color w:val="333333"/>
          <w:sz w:val="28"/>
          <w:szCs w:val="28"/>
          <w:shd w:val="clear" w:color="auto" w:fill="FFFFFF"/>
        </w:rPr>
        <w:t> </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color w:val="333333"/>
          <w:sz w:val="28"/>
          <w:szCs w:val="28"/>
          <w:shd w:val="clear" w:color="auto" w:fill="FFFFFF"/>
        </w:rPr>
        <w:t>对招标代理机构有违法行为，且情节严重的，依法暂停直至取消招标代理资格。</w:t>
      </w:r>
      <w:r>
        <w:rPr>
          <w:rFonts w:ascii="仿宋" w:eastAsia="仿宋" w:hAnsi="仿宋" w:cs="仿宋" w:hint="eastAsia"/>
          <w:color w:val="333333"/>
          <w:sz w:val="28"/>
          <w:szCs w:val="28"/>
          <w:shd w:val="clear" w:color="auto" w:fill="FFFFFF"/>
        </w:rPr>
        <w:t> </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b/>
          <w:color w:val="333333"/>
          <w:sz w:val="28"/>
          <w:szCs w:val="28"/>
          <w:shd w:val="clear" w:color="auto" w:fill="FFFFFF"/>
        </w:rPr>
        <w:lastRenderedPageBreak/>
        <w:t>第二十五条</w:t>
      </w:r>
      <w:r>
        <w:rPr>
          <w:rFonts w:ascii="仿宋" w:eastAsia="仿宋" w:hAnsi="仿宋" w:cs="仿宋" w:hint="eastAsia"/>
          <w:b/>
          <w:color w:val="333333"/>
          <w:sz w:val="28"/>
          <w:szCs w:val="28"/>
          <w:shd w:val="clear" w:color="auto" w:fill="FFFFFF"/>
        </w:rPr>
        <w:t> </w:t>
      </w:r>
      <w:r>
        <w:rPr>
          <w:rFonts w:ascii="仿宋" w:eastAsia="仿宋" w:hAnsi="仿宋" w:cs="仿宋" w:hint="eastAsia"/>
          <w:color w:val="333333"/>
          <w:sz w:val="28"/>
          <w:szCs w:val="28"/>
          <w:shd w:val="clear" w:color="auto" w:fill="FFFFFF"/>
        </w:rPr>
        <w:t> </w:t>
      </w:r>
      <w:r>
        <w:rPr>
          <w:rFonts w:ascii="仿宋" w:eastAsia="仿宋" w:hAnsi="仿宋" w:cs="仿宋" w:hint="eastAsia"/>
          <w:color w:val="333333"/>
          <w:sz w:val="28"/>
          <w:szCs w:val="28"/>
          <w:shd w:val="clear" w:color="auto" w:fill="FFFFFF"/>
        </w:rPr>
        <w:t>当事人对行政监督部门的投诉处理决定不服或者行政监督部门逾期未做处理的，可以依法申请行政复议或者向人民法院提起行政诉讼。</w:t>
      </w:r>
      <w:r>
        <w:rPr>
          <w:rFonts w:ascii="仿宋" w:eastAsia="仿宋" w:hAnsi="仿宋" w:cs="仿宋" w:hint="eastAsia"/>
          <w:color w:val="333333"/>
          <w:sz w:val="28"/>
          <w:szCs w:val="28"/>
          <w:shd w:val="clear" w:color="auto" w:fill="FFFFFF"/>
        </w:rPr>
        <w:t> </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b/>
          <w:color w:val="333333"/>
          <w:sz w:val="28"/>
          <w:szCs w:val="28"/>
          <w:shd w:val="clear" w:color="auto" w:fill="FFFFFF"/>
        </w:rPr>
        <w:t>第二十六条</w:t>
      </w:r>
      <w:r>
        <w:rPr>
          <w:rFonts w:ascii="仿宋" w:eastAsia="仿宋" w:hAnsi="仿宋" w:cs="仿宋" w:hint="eastAsia"/>
          <w:b/>
          <w:color w:val="333333"/>
          <w:sz w:val="28"/>
          <w:szCs w:val="28"/>
          <w:shd w:val="clear" w:color="auto" w:fill="FFFFFF"/>
        </w:rPr>
        <w:t> </w:t>
      </w:r>
      <w:r>
        <w:rPr>
          <w:rFonts w:ascii="仿宋" w:eastAsia="仿宋" w:hAnsi="仿宋" w:cs="仿宋" w:hint="eastAsia"/>
          <w:color w:val="333333"/>
          <w:sz w:val="28"/>
          <w:szCs w:val="28"/>
          <w:shd w:val="clear" w:color="auto" w:fill="FFFFFF"/>
        </w:rPr>
        <w:t> </w:t>
      </w:r>
      <w:r>
        <w:rPr>
          <w:rFonts w:ascii="仿宋" w:eastAsia="仿宋" w:hAnsi="仿宋" w:cs="仿宋" w:hint="eastAsia"/>
          <w:color w:val="333333"/>
          <w:sz w:val="28"/>
          <w:szCs w:val="28"/>
          <w:shd w:val="clear" w:color="auto" w:fill="FFFFFF"/>
        </w:rPr>
        <w:t>投诉人故意捏造事实、伪造证明材料或者以非法手段取得证明材料进行投诉，给他人造成损失的，依法承担赔偿责任。</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b/>
          <w:color w:val="333333"/>
          <w:sz w:val="28"/>
          <w:szCs w:val="28"/>
          <w:shd w:val="clear" w:color="auto" w:fill="FFFFFF"/>
        </w:rPr>
        <w:t>第二十七条</w:t>
      </w:r>
      <w:r>
        <w:rPr>
          <w:rFonts w:ascii="仿宋" w:eastAsia="仿宋" w:hAnsi="仿宋" w:cs="仿宋" w:hint="eastAsia"/>
          <w:color w:val="333333"/>
          <w:sz w:val="28"/>
          <w:szCs w:val="28"/>
          <w:shd w:val="clear" w:color="auto" w:fill="FFFFFF"/>
        </w:rPr>
        <w:t>  </w:t>
      </w:r>
      <w:r>
        <w:rPr>
          <w:rFonts w:ascii="仿宋" w:eastAsia="仿宋" w:hAnsi="仿宋" w:cs="仿宋" w:hint="eastAsia"/>
          <w:color w:val="333333"/>
          <w:sz w:val="28"/>
          <w:szCs w:val="28"/>
          <w:shd w:val="clear" w:color="auto" w:fill="FFFFFF"/>
        </w:rPr>
        <w:t>行政监督部门工作人员在处理投诉过程中徇私舞弊、滥用职权或者玩忽职守，对投诉人打击报复的，依法给予行政处分；构成犯罪的，依法追究刑事责任。</w:t>
      </w:r>
      <w:r>
        <w:rPr>
          <w:rFonts w:ascii="仿宋" w:eastAsia="仿宋" w:hAnsi="仿宋" w:cs="仿宋" w:hint="eastAsia"/>
          <w:color w:val="333333"/>
          <w:sz w:val="28"/>
          <w:szCs w:val="28"/>
          <w:shd w:val="clear" w:color="auto" w:fill="FFFFFF"/>
        </w:rPr>
        <w:t> </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b/>
          <w:color w:val="333333"/>
          <w:sz w:val="28"/>
          <w:szCs w:val="28"/>
          <w:shd w:val="clear" w:color="auto" w:fill="FFFFFF"/>
        </w:rPr>
        <w:t>第二十八条</w:t>
      </w:r>
      <w:r>
        <w:rPr>
          <w:rFonts w:ascii="仿宋" w:eastAsia="仿宋" w:hAnsi="仿宋" w:cs="仿宋" w:hint="eastAsia"/>
          <w:b/>
          <w:color w:val="333333"/>
          <w:sz w:val="28"/>
          <w:szCs w:val="28"/>
          <w:shd w:val="clear" w:color="auto" w:fill="FFFFFF"/>
        </w:rPr>
        <w:t> </w:t>
      </w:r>
      <w:r>
        <w:rPr>
          <w:rFonts w:ascii="仿宋" w:eastAsia="仿宋" w:hAnsi="仿宋" w:cs="仿宋" w:hint="eastAsia"/>
          <w:color w:val="333333"/>
          <w:sz w:val="28"/>
          <w:szCs w:val="28"/>
          <w:shd w:val="clear" w:color="auto" w:fill="FFFFFF"/>
        </w:rPr>
        <w:t> </w:t>
      </w:r>
      <w:r>
        <w:rPr>
          <w:rFonts w:ascii="仿宋" w:eastAsia="仿宋" w:hAnsi="仿宋" w:cs="仿宋" w:hint="eastAsia"/>
          <w:color w:val="333333"/>
          <w:sz w:val="28"/>
          <w:szCs w:val="28"/>
          <w:shd w:val="clear" w:color="auto" w:fill="FFFFFF"/>
        </w:rPr>
        <w:t>行政监督部门在处理投诉过程中，不得向投诉人和被投诉人收取任何费用。</w:t>
      </w:r>
      <w:r>
        <w:rPr>
          <w:rFonts w:ascii="仿宋" w:eastAsia="仿宋" w:hAnsi="仿宋" w:cs="仿宋" w:hint="eastAsia"/>
          <w:color w:val="333333"/>
          <w:sz w:val="28"/>
          <w:szCs w:val="28"/>
          <w:shd w:val="clear" w:color="auto" w:fill="FFFFFF"/>
        </w:rPr>
        <w:t> </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b/>
          <w:color w:val="333333"/>
          <w:sz w:val="28"/>
          <w:szCs w:val="28"/>
          <w:shd w:val="clear" w:color="auto" w:fill="FFFFFF"/>
        </w:rPr>
        <w:t>第二十九条</w:t>
      </w:r>
      <w:r>
        <w:rPr>
          <w:rFonts w:ascii="仿宋" w:eastAsia="仿宋" w:hAnsi="仿宋" w:cs="仿宋" w:hint="eastAsia"/>
          <w:color w:val="333333"/>
          <w:sz w:val="28"/>
          <w:szCs w:val="28"/>
          <w:shd w:val="clear" w:color="auto" w:fill="FFFFFF"/>
        </w:rPr>
        <w:t>  </w:t>
      </w:r>
      <w:r>
        <w:rPr>
          <w:rFonts w:ascii="仿宋" w:eastAsia="仿宋" w:hAnsi="仿宋" w:cs="仿宋" w:hint="eastAsia"/>
          <w:color w:val="333333"/>
          <w:sz w:val="28"/>
          <w:szCs w:val="28"/>
          <w:shd w:val="clear" w:color="auto" w:fill="FFFFFF"/>
        </w:rPr>
        <w:t>对于性质恶劣、情节严重的投诉事项，行政监督部门可以将投诉处理结果在有关媒体上公布，接受舆论和公众监督。</w:t>
      </w:r>
      <w:r>
        <w:rPr>
          <w:rFonts w:ascii="仿宋" w:eastAsia="仿宋" w:hAnsi="仿宋" w:cs="仿宋" w:hint="eastAsia"/>
          <w:color w:val="333333"/>
          <w:sz w:val="28"/>
          <w:szCs w:val="28"/>
          <w:shd w:val="clear" w:color="auto" w:fill="FFFFFF"/>
        </w:rPr>
        <w:t> </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b/>
          <w:color w:val="333333"/>
          <w:sz w:val="28"/>
          <w:szCs w:val="28"/>
          <w:shd w:val="clear" w:color="auto" w:fill="FFFFFF"/>
        </w:rPr>
        <w:t>第三十条</w:t>
      </w:r>
      <w:r>
        <w:rPr>
          <w:rFonts w:ascii="仿宋" w:eastAsia="仿宋" w:hAnsi="仿宋" w:cs="仿宋" w:hint="eastAsia"/>
          <w:b/>
          <w:color w:val="333333"/>
          <w:sz w:val="28"/>
          <w:szCs w:val="28"/>
          <w:shd w:val="clear" w:color="auto" w:fill="FFFFFF"/>
        </w:rPr>
        <w:t> </w:t>
      </w:r>
      <w:r>
        <w:rPr>
          <w:rFonts w:ascii="仿宋" w:eastAsia="仿宋" w:hAnsi="仿宋" w:cs="仿宋" w:hint="eastAsia"/>
          <w:color w:val="333333"/>
          <w:sz w:val="28"/>
          <w:szCs w:val="28"/>
          <w:shd w:val="clear" w:color="auto" w:fill="FFFFFF"/>
        </w:rPr>
        <w:t> </w:t>
      </w:r>
      <w:r>
        <w:rPr>
          <w:rFonts w:ascii="仿宋" w:eastAsia="仿宋" w:hAnsi="仿宋" w:cs="仿宋" w:hint="eastAsia"/>
          <w:color w:val="333333"/>
          <w:sz w:val="28"/>
          <w:szCs w:val="28"/>
          <w:shd w:val="clear" w:color="auto" w:fill="FFFFFF"/>
        </w:rPr>
        <w:t>本办法由国家发展改革委会同国务院有关部门解释。</w:t>
      </w:r>
      <w:r>
        <w:rPr>
          <w:rFonts w:ascii="仿宋" w:eastAsia="仿宋" w:hAnsi="仿宋" w:cs="仿宋" w:hint="eastAsia"/>
          <w:color w:val="333333"/>
          <w:sz w:val="28"/>
          <w:szCs w:val="28"/>
          <w:shd w:val="clear" w:color="auto" w:fill="FFFFFF"/>
        </w:rPr>
        <w:t> </w:t>
      </w:r>
    </w:p>
    <w:p w:rsidR="00246DBD" w:rsidRDefault="0098018D">
      <w:pPr>
        <w:pStyle w:val="a3"/>
        <w:widowControl/>
        <w:shd w:val="clear" w:color="auto" w:fill="FFFFFF"/>
        <w:spacing w:line="30" w:lineRule="atLeast"/>
        <w:ind w:firstLine="405"/>
        <w:rPr>
          <w:rFonts w:ascii="仿宋" w:eastAsia="仿宋" w:hAnsi="仿宋" w:cs="仿宋"/>
          <w:color w:val="333333"/>
          <w:sz w:val="28"/>
          <w:szCs w:val="28"/>
        </w:rPr>
      </w:pPr>
      <w:r>
        <w:rPr>
          <w:rFonts w:ascii="仿宋" w:eastAsia="仿宋" w:hAnsi="仿宋" w:cs="仿宋" w:hint="eastAsia"/>
          <w:b/>
          <w:color w:val="333333"/>
          <w:sz w:val="28"/>
          <w:szCs w:val="28"/>
          <w:shd w:val="clear" w:color="auto" w:fill="FFFFFF"/>
        </w:rPr>
        <w:t>第三十一条</w:t>
      </w:r>
      <w:r>
        <w:rPr>
          <w:rFonts w:ascii="仿宋" w:eastAsia="仿宋" w:hAnsi="仿宋" w:cs="仿宋" w:hint="eastAsia"/>
          <w:color w:val="333333"/>
          <w:sz w:val="28"/>
          <w:szCs w:val="28"/>
          <w:shd w:val="clear" w:color="auto" w:fill="FFFFFF"/>
        </w:rPr>
        <w:t>  </w:t>
      </w:r>
      <w:r>
        <w:rPr>
          <w:rFonts w:ascii="仿宋" w:eastAsia="仿宋" w:hAnsi="仿宋" w:cs="仿宋" w:hint="eastAsia"/>
          <w:color w:val="333333"/>
          <w:sz w:val="28"/>
          <w:szCs w:val="28"/>
          <w:shd w:val="clear" w:color="auto" w:fill="FFFFFF"/>
        </w:rPr>
        <w:t>本办法自</w:t>
      </w:r>
      <w:r>
        <w:rPr>
          <w:rFonts w:ascii="仿宋" w:eastAsia="仿宋" w:hAnsi="仿宋" w:cs="仿宋" w:hint="eastAsia"/>
          <w:color w:val="333333"/>
          <w:sz w:val="28"/>
          <w:szCs w:val="28"/>
          <w:shd w:val="clear" w:color="auto" w:fill="FFFFFF"/>
        </w:rPr>
        <w:t>2004</w:t>
      </w:r>
      <w:r>
        <w:rPr>
          <w:rFonts w:ascii="仿宋" w:eastAsia="仿宋" w:hAnsi="仿宋" w:cs="仿宋" w:hint="eastAsia"/>
          <w:color w:val="333333"/>
          <w:sz w:val="28"/>
          <w:szCs w:val="28"/>
          <w:shd w:val="clear" w:color="auto" w:fill="FFFFFF"/>
        </w:rPr>
        <w:t>年</w:t>
      </w:r>
      <w:r>
        <w:rPr>
          <w:rFonts w:ascii="仿宋" w:eastAsia="仿宋" w:hAnsi="仿宋" w:cs="仿宋" w:hint="eastAsia"/>
          <w:color w:val="333333"/>
          <w:sz w:val="28"/>
          <w:szCs w:val="28"/>
          <w:shd w:val="clear" w:color="auto" w:fill="FFFFFF"/>
        </w:rPr>
        <w:t>8</w:t>
      </w:r>
      <w:r>
        <w:rPr>
          <w:rFonts w:ascii="仿宋" w:eastAsia="仿宋" w:hAnsi="仿宋" w:cs="仿宋" w:hint="eastAsia"/>
          <w:color w:val="333333"/>
          <w:sz w:val="28"/>
          <w:szCs w:val="28"/>
          <w:shd w:val="clear" w:color="auto" w:fill="FFFFFF"/>
        </w:rPr>
        <w:t>月</w:t>
      </w:r>
      <w:r>
        <w:rPr>
          <w:rFonts w:ascii="仿宋" w:eastAsia="仿宋" w:hAnsi="仿宋" w:cs="仿宋" w:hint="eastAsia"/>
          <w:color w:val="333333"/>
          <w:sz w:val="28"/>
          <w:szCs w:val="28"/>
          <w:shd w:val="clear" w:color="auto" w:fill="FFFFFF"/>
        </w:rPr>
        <w:t>1</w:t>
      </w:r>
      <w:r>
        <w:rPr>
          <w:rFonts w:ascii="仿宋" w:eastAsia="仿宋" w:hAnsi="仿宋" w:cs="仿宋" w:hint="eastAsia"/>
          <w:color w:val="333333"/>
          <w:sz w:val="28"/>
          <w:szCs w:val="28"/>
          <w:shd w:val="clear" w:color="auto" w:fill="FFFFFF"/>
        </w:rPr>
        <w:t>日起施行。</w:t>
      </w:r>
    </w:p>
    <w:p w:rsidR="00246DBD" w:rsidRDefault="00246DBD"/>
    <w:sectPr w:rsidR="00246D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B949D5"/>
    <w:rsid w:val="00246DBD"/>
    <w:rsid w:val="00286BB4"/>
    <w:rsid w:val="0098018D"/>
    <w:rsid w:val="48B94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paragraph" w:styleId="a4">
    <w:name w:val="Balloon Text"/>
    <w:basedOn w:val="a"/>
    <w:link w:val="Char"/>
    <w:rsid w:val="00286BB4"/>
    <w:rPr>
      <w:sz w:val="18"/>
      <w:szCs w:val="18"/>
    </w:rPr>
  </w:style>
  <w:style w:type="character" w:customStyle="1" w:styleId="Char">
    <w:name w:val="批注框文本 Char"/>
    <w:basedOn w:val="a0"/>
    <w:link w:val="a4"/>
    <w:rsid w:val="00286BB4"/>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paragraph" w:styleId="a4">
    <w:name w:val="Balloon Text"/>
    <w:basedOn w:val="a"/>
    <w:link w:val="Char"/>
    <w:rsid w:val="00286BB4"/>
    <w:rPr>
      <w:sz w:val="18"/>
      <w:szCs w:val="18"/>
    </w:rPr>
  </w:style>
  <w:style w:type="character" w:customStyle="1" w:styleId="Char">
    <w:name w:val="批注框文本 Char"/>
    <w:basedOn w:val="a0"/>
    <w:link w:val="a4"/>
    <w:rsid w:val="00286BB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505</Words>
  <Characters>2879</Characters>
  <Application>Microsoft Office Word</Application>
  <DocSecurity>0</DocSecurity>
  <Lines>23</Lines>
  <Paragraphs>6</Paragraphs>
  <ScaleCrop>false</ScaleCrop>
  <Company/>
  <LinksUpToDate>false</LinksUpToDate>
  <CharactersWithSpaces>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4</cp:revision>
  <cp:lastPrinted>2020-07-28T08:30:00Z</cp:lastPrinted>
  <dcterms:created xsi:type="dcterms:W3CDTF">2020-02-10T02:02:00Z</dcterms:created>
  <dcterms:modified xsi:type="dcterms:W3CDTF">2020-07-28T08:49:00Z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