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C6" w:rsidRDefault="00C709C6" w:rsidP="00C709C6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附表：</w:t>
      </w:r>
    </w:p>
    <w:p w:rsidR="00C709C6" w:rsidRDefault="00C709C6" w:rsidP="00C709C6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近期拟进入交易中心开展交易活动项目汇总表</w:t>
      </w:r>
    </w:p>
    <w:bookmarkEnd w:id="0"/>
    <w:p w:rsidR="00C709C6" w:rsidRDefault="00C709C6" w:rsidP="00C709C6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填报单位：                                                                                             单位：万元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584"/>
        <w:gridCol w:w="178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4"/>
        <w:gridCol w:w="1184"/>
      </w:tblGrid>
      <w:tr w:rsidR="00C709C6" w:rsidTr="004B1C6E">
        <w:trPr>
          <w:trHeight w:val="2154"/>
        </w:trPr>
        <w:tc>
          <w:tcPr>
            <w:tcW w:w="584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82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交易类别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业主单位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联系人及联系方式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代理机构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联系人及联系方式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总投资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资金来源及到位情况</w:t>
            </w:r>
          </w:p>
        </w:tc>
        <w:tc>
          <w:tcPr>
            <w:tcW w:w="1183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项目审批及交易手续办理情况</w:t>
            </w:r>
          </w:p>
        </w:tc>
        <w:tc>
          <w:tcPr>
            <w:tcW w:w="1184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拟进场交易时间</w:t>
            </w:r>
          </w:p>
        </w:tc>
        <w:tc>
          <w:tcPr>
            <w:tcW w:w="1184" w:type="dxa"/>
            <w:vAlign w:val="center"/>
          </w:tcPr>
          <w:p w:rsidR="00C709C6" w:rsidRDefault="00C709C6" w:rsidP="004B1C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  <w:tr w:rsidR="00C709C6" w:rsidTr="004B1C6E">
        <w:trPr>
          <w:trHeight w:val="551"/>
        </w:trPr>
        <w:tc>
          <w:tcPr>
            <w:tcW w:w="584" w:type="dxa"/>
          </w:tcPr>
          <w:p w:rsidR="00C709C6" w:rsidRDefault="00C709C6" w:rsidP="004B1C6E"/>
        </w:tc>
        <w:tc>
          <w:tcPr>
            <w:tcW w:w="1782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3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  <w:tc>
          <w:tcPr>
            <w:tcW w:w="1184" w:type="dxa"/>
          </w:tcPr>
          <w:p w:rsidR="00C709C6" w:rsidRDefault="00C709C6" w:rsidP="004B1C6E"/>
        </w:tc>
      </w:tr>
    </w:tbl>
    <w:p w:rsidR="00C709C6" w:rsidRDefault="00C709C6" w:rsidP="00C709C6">
      <w:r>
        <w:rPr>
          <w:rFonts w:hint="eastAsia"/>
          <w:b/>
          <w:bCs/>
        </w:rPr>
        <w:t>注：交易类别为：</w:t>
      </w:r>
      <w:r>
        <w:rPr>
          <w:rFonts w:hint="eastAsia"/>
        </w:rPr>
        <w:t>工程招标、政府采购、医药采购、其他采购等；</w:t>
      </w:r>
      <w:r>
        <w:rPr>
          <w:rFonts w:hint="eastAsia"/>
          <w:b/>
          <w:bCs/>
        </w:rPr>
        <w:t>资金来源及到位情况</w:t>
      </w:r>
      <w:r>
        <w:rPr>
          <w:rFonts w:hint="eastAsia"/>
          <w:b/>
          <w:bCs/>
        </w:rPr>
        <w:t>:</w:t>
      </w:r>
      <w:r>
        <w:rPr>
          <w:rFonts w:hint="eastAsia"/>
        </w:rPr>
        <w:t>详细写清使用哪级什么资金，目前是否已到位；</w:t>
      </w:r>
      <w:r>
        <w:rPr>
          <w:rFonts w:hint="eastAsia"/>
          <w:b/>
          <w:bCs/>
        </w:rPr>
        <w:t>项目审批及交易手续办理情况：</w:t>
      </w:r>
      <w:r>
        <w:rPr>
          <w:rFonts w:hint="eastAsia"/>
        </w:rPr>
        <w:t>工程招标项目立项审批完成后可上报，提供批复文件文号。政府采购项目标明采购计划表是否批复完成；</w:t>
      </w:r>
      <w:r>
        <w:rPr>
          <w:rFonts w:hint="eastAsia"/>
          <w:b/>
          <w:bCs/>
        </w:rPr>
        <w:t>拟进场交易时间：</w:t>
      </w:r>
      <w:r>
        <w:rPr>
          <w:rFonts w:hint="eastAsia"/>
        </w:rPr>
        <w:t>具体到月；</w:t>
      </w:r>
      <w:r>
        <w:rPr>
          <w:rFonts w:hint="eastAsia"/>
          <w:b/>
          <w:bCs/>
        </w:rPr>
        <w:t>备注：</w:t>
      </w:r>
      <w:r>
        <w:rPr>
          <w:rFonts w:hint="eastAsia"/>
        </w:rPr>
        <w:t>简述项目交易紧迫性和必要性，并提供相关文件依据。</w:t>
      </w:r>
    </w:p>
    <w:p w:rsidR="00F4311C" w:rsidRDefault="00F4311C"/>
    <w:sectPr w:rsidR="00F4311C">
      <w:pgSz w:w="16838" w:h="11906" w:orient="landscape"/>
      <w:pgMar w:top="1134" w:right="1134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C6"/>
    <w:rsid w:val="00067185"/>
    <w:rsid w:val="00C709C6"/>
    <w:rsid w:val="00F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6BBB-FA10-4A14-9F09-4A85928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9C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259</Characters>
  <Application>Microsoft Office Word</Application>
  <DocSecurity>0</DocSecurity>
  <Lines>12</Lines>
  <Paragraphs>7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2020-02-16T07:25:00Z</dcterms:created>
  <dcterms:modified xsi:type="dcterms:W3CDTF">2020-02-16T07:27:00Z</dcterms:modified>
</cp:coreProperties>
</file>