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DBD" w:rsidRDefault="0098018D">
      <w:pPr>
        <w:pStyle w:val="a3"/>
        <w:widowControl/>
        <w:shd w:val="clear" w:color="auto" w:fill="FFFFFF"/>
        <w:spacing w:line="30" w:lineRule="atLeast"/>
        <w:jc w:val="center"/>
        <w:rPr>
          <w:rFonts w:ascii="仿宋" w:eastAsia="仿宋" w:hAnsi="仿宋" w:cs="仿宋"/>
          <w:b/>
          <w:bCs/>
          <w:color w:val="333333"/>
          <w:sz w:val="36"/>
          <w:szCs w:val="36"/>
        </w:rPr>
      </w:pPr>
      <w:r>
        <w:rPr>
          <w:rFonts w:ascii="仿宋" w:eastAsia="仿宋" w:hAnsi="仿宋" w:cs="仿宋" w:hint="eastAsia"/>
          <w:b/>
          <w:bCs/>
          <w:color w:val="333333"/>
          <w:sz w:val="36"/>
          <w:szCs w:val="36"/>
          <w:shd w:val="clear" w:color="auto" w:fill="FFFFFF"/>
        </w:rPr>
        <w:t>工程建设项目招标投标活动投诉处理办法</w:t>
      </w:r>
    </w:p>
    <w:p w:rsidR="00246DBD" w:rsidRDefault="0098018D">
      <w:pPr>
        <w:pStyle w:val="a3"/>
        <w:widowControl/>
        <w:shd w:val="clear" w:color="auto" w:fill="FFFFFF"/>
        <w:spacing w:line="30" w:lineRule="atLeast"/>
        <w:jc w:val="center"/>
        <w:rPr>
          <w:rFonts w:ascii="仿宋" w:eastAsia="仿宋" w:hAnsi="仿宋" w:cs="仿宋"/>
          <w:color w:val="333333"/>
          <w:sz w:val="27"/>
          <w:szCs w:val="27"/>
        </w:rPr>
      </w:pPr>
      <w:r>
        <w:rPr>
          <w:rFonts w:ascii="仿宋" w:eastAsia="仿宋" w:hAnsi="仿宋" w:cs="仿宋" w:hint="eastAsia"/>
          <w:b/>
          <w:bCs/>
          <w:color w:val="333333"/>
          <w:sz w:val="21"/>
          <w:szCs w:val="21"/>
          <w:shd w:val="clear" w:color="auto" w:fill="FFFFFF"/>
        </w:rPr>
        <w:t>（</w:t>
      </w:r>
      <w:r>
        <w:rPr>
          <w:rFonts w:ascii="仿宋" w:eastAsia="仿宋" w:hAnsi="仿宋" w:cs="仿宋" w:hint="eastAsia"/>
          <w:b/>
          <w:bCs/>
          <w:color w:val="333333"/>
          <w:sz w:val="21"/>
          <w:szCs w:val="21"/>
          <w:shd w:val="clear" w:color="auto" w:fill="FFFFFF"/>
        </w:rPr>
        <w:t>2013</w:t>
      </w:r>
      <w:r>
        <w:rPr>
          <w:rFonts w:ascii="仿宋" w:eastAsia="仿宋" w:hAnsi="仿宋" w:cs="仿宋" w:hint="eastAsia"/>
          <w:b/>
          <w:bCs/>
          <w:color w:val="333333"/>
          <w:sz w:val="21"/>
          <w:szCs w:val="21"/>
          <w:shd w:val="clear" w:color="auto" w:fill="FFFFFF"/>
        </w:rPr>
        <w:t>年</w:t>
      </w:r>
      <w:r>
        <w:rPr>
          <w:rFonts w:ascii="仿宋" w:eastAsia="仿宋" w:hAnsi="仿宋" w:cs="仿宋" w:hint="eastAsia"/>
          <w:b/>
          <w:bCs/>
          <w:color w:val="333333"/>
          <w:sz w:val="21"/>
          <w:szCs w:val="21"/>
          <w:shd w:val="clear" w:color="auto" w:fill="FFFFFF"/>
        </w:rPr>
        <w:t>3</w:t>
      </w:r>
      <w:r>
        <w:rPr>
          <w:rFonts w:ascii="仿宋" w:eastAsia="仿宋" w:hAnsi="仿宋" w:cs="仿宋" w:hint="eastAsia"/>
          <w:b/>
          <w:bCs/>
          <w:color w:val="333333"/>
          <w:sz w:val="21"/>
          <w:szCs w:val="21"/>
          <w:shd w:val="clear" w:color="auto" w:fill="FFFFFF"/>
        </w:rPr>
        <w:t>月</w:t>
      </w:r>
      <w:r>
        <w:rPr>
          <w:rFonts w:ascii="仿宋" w:eastAsia="仿宋" w:hAnsi="仿宋" w:cs="仿宋" w:hint="eastAsia"/>
          <w:b/>
          <w:bCs/>
          <w:color w:val="333333"/>
          <w:sz w:val="21"/>
          <w:szCs w:val="21"/>
          <w:shd w:val="clear" w:color="auto" w:fill="FFFFFF"/>
        </w:rPr>
        <w:t>11</w:t>
      </w:r>
      <w:r>
        <w:rPr>
          <w:rFonts w:ascii="仿宋" w:eastAsia="仿宋" w:hAnsi="仿宋" w:cs="仿宋" w:hint="eastAsia"/>
          <w:b/>
          <w:bCs/>
          <w:color w:val="333333"/>
          <w:sz w:val="21"/>
          <w:szCs w:val="21"/>
          <w:shd w:val="clear" w:color="auto" w:fill="FFFFFF"/>
        </w:rPr>
        <w:t>日国家发展改革委等</w:t>
      </w:r>
      <w:r>
        <w:rPr>
          <w:rFonts w:ascii="仿宋" w:eastAsia="仿宋" w:hAnsi="仿宋" w:cs="仿宋" w:hint="eastAsia"/>
          <w:b/>
          <w:bCs/>
          <w:color w:val="333333"/>
          <w:sz w:val="21"/>
          <w:szCs w:val="21"/>
          <w:shd w:val="clear" w:color="auto" w:fill="FFFFFF"/>
        </w:rPr>
        <w:t>9</w:t>
      </w:r>
      <w:r>
        <w:rPr>
          <w:rFonts w:ascii="仿宋" w:eastAsia="仿宋" w:hAnsi="仿宋" w:cs="仿宋" w:hint="eastAsia"/>
          <w:b/>
          <w:bCs/>
          <w:color w:val="333333"/>
          <w:sz w:val="21"/>
          <w:szCs w:val="21"/>
          <w:shd w:val="clear" w:color="auto" w:fill="FFFFFF"/>
        </w:rPr>
        <w:t>部门第</w:t>
      </w:r>
      <w:r>
        <w:rPr>
          <w:rFonts w:ascii="仿宋" w:eastAsia="仿宋" w:hAnsi="仿宋" w:cs="仿宋" w:hint="eastAsia"/>
          <w:b/>
          <w:bCs/>
          <w:color w:val="333333"/>
          <w:sz w:val="21"/>
          <w:szCs w:val="21"/>
          <w:shd w:val="clear" w:color="auto" w:fill="FFFFFF"/>
        </w:rPr>
        <w:t>23</w:t>
      </w:r>
      <w:r>
        <w:rPr>
          <w:rFonts w:ascii="仿宋" w:eastAsia="仿宋" w:hAnsi="仿宋" w:cs="仿宋" w:hint="eastAsia"/>
          <w:b/>
          <w:bCs/>
          <w:color w:val="333333"/>
          <w:sz w:val="21"/>
          <w:szCs w:val="21"/>
          <w:shd w:val="clear" w:color="auto" w:fill="FFFFFF"/>
        </w:rPr>
        <w:t>号令修改</w:t>
      </w:r>
      <w:r>
        <w:rPr>
          <w:rFonts w:ascii="楷体" w:eastAsia="楷体" w:hAnsi="楷体" w:cs="楷体" w:hint="eastAsia"/>
          <w:color w:val="333333"/>
          <w:sz w:val="21"/>
          <w:szCs w:val="21"/>
          <w:shd w:val="clear" w:color="auto" w:fill="FFFFFF"/>
        </w:rPr>
        <w:t>）</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第一条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为保护国家利益、社会公共利益和招标投标当事人的合法权益，建立公平、高效的工程建设项目招标投标活动投诉处理机制，根据《中华人民共和国招标投标法》、《中华人民共和国招标投标法实施条例》，制定本办法。</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第二条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本办法适用于工程建设项目招标投标活动的投诉及其处理活动。</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前款所称招标投标活动，包括招标、投标、开标、评标、中标以及签订合同等各阶段。</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第三条</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投标人或者其他利害关系人认为招标投标活动不符合法律、法规和规章规定的，有权依法向有关行政监督部门投诉。</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前款所称其他利害关系人是指投标人以外的，与招标项目或者招标活动有直接和间接利益关系的法人、其他组织和自然人。</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第四条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各级发展改革、工业和信息化、住房城乡建设、水利、交通运输、铁道、商务、民航等招标投标活动行政监督部门，依照《国务院办公厅印发国务院有关部门实施招标投标活动行政监督的职责分工的意见的通知》（国办发</w:t>
      </w:r>
      <w:r>
        <w:rPr>
          <w:rFonts w:ascii="仿宋" w:eastAsia="仿宋" w:hAnsi="仿宋" w:cs="仿宋" w:hint="eastAsia"/>
          <w:color w:val="333333"/>
          <w:sz w:val="28"/>
          <w:szCs w:val="28"/>
          <w:shd w:val="clear" w:color="auto" w:fill="FFFFFF"/>
        </w:rPr>
        <w:t>[2000]34</w:t>
      </w:r>
      <w:r>
        <w:rPr>
          <w:rFonts w:ascii="仿宋" w:eastAsia="仿宋" w:hAnsi="仿宋" w:cs="仿宋" w:hint="eastAsia"/>
          <w:color w:val="333333"/>
          <w:sz w:val="28"/>
          <w:szCs w:val="28"/>
          <w:shd w:val="clear" w:color="auto" w:fill="FFFFFF"/>
        </w:rPr>
        <w:t>号）和地方各级人民政府规定的职责分工，受理投诉并依法做出处理决定。</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对国家重大建设项目（含工业项目）招标投标活动的投诉，由国家发展改革委受理并依法做出处理决定。对国家重大建设项目招标投</w:t>
      </w:r>
      <w:r>
        <w:rPr>
          <w:rFonts w:ascii="仿宋" w:eastAsia="仿宋" w:hAnsi="仿宋" w:cs="仿宋" w:hint="eastAsia"/>
          <w:color w:val="333333"/>
          <w:sz w:val="28"/>
          <w:szCs w:val="28"/>
          <w:shd w:val="clear" w:color="auto" w:fill="FFFFFF"/>
        </w:rPr>
        <w:lastRenderedPageBreak/>
        <w:t>标活动的投诉，有关行业行政监督部门已经</w:t>
      </w:r>
      <w:r>
        <w:rPr>
          <w:rFonts w:ascii="仿宋" w:eastAsia="仿宋" w:hAnsi="仿宋" w:cs="仿宋" w:hint="eastAsia"/>
          <w:color w:val="333333"/>
          <w:sz w:val="28"/>
          <w:szCs w:val="28"/>
          <w:shd w:val="clear" w:color="auto" w:fill="7F7F7F"/>
        </w:rPr>
        <w:t>受理</w:t>
      </w:r>
      <w:r>
        <w:rPr>
          <w:rFonts w:ascii="仿宋" w:eastAsia="仿宋" w:hAnsi="仿宋" w:cs="仿宋" w:hint="eastAsia"/>
          <w:color w:val="333333"/>
          <w:sz w:val="28"/>
          <w:szCs w:val="28"/>
          <w:shd w:val="clear" w:color="auto" w:fill="FFFFFF"/>
        </w:rPr>
        <w:t>收到的，应当通报国家发展改革委，国家发展改革</w:t>
      </w:r>
      <w:proofErr w:type="gramStart"/>
      <w:r>
        <w:rPr>
          <w:rFonts w:ascii="仿宋" w:eastAsia="仿宋" w:hAnsi="仿宋" w:cs="仿宋" w:hint="eastAsia"/>
          <w:color w:val="333333"/>
          <w:sz w:val="28"/>
          <w:szCs w:val="28"/>
          <w:shd w:val="clear" w:color="auto" w:fill="FFFFFF"/>
        </w:rPr>
        <w:t>委不再</w:t>
      </w:r>
      <w:proofErr w:type="gramEnd"/>
      <w:r>
        <w:rPr>
          <w:rFonts w:ascii="仿宋" w:eastAsia="仿宋" w:hAnsi="仿宋" w:cs="仿宋" w:hint="eastAsia"/>
          <w:color w:val="333333"/>
          <w:sz w:val="28"/>
          <w:szCs w:val="28"/>
          <w:shd w:val="clear" w:color="auto" w:fill="FFFFFF"/>
        </w:rPr>
        <w:t>受理。</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第五条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行政监督部门处理投诉时，应当坚持公平、公正、高效原则，维持国家利益、社会公共利益和招标投标当事人的合法权益。</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第六条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行政监督部门应当确定本部门内部负责受理投诉的机构及其电话、传真、电子信箱和通讯地址，并向社会公布。</w:t>
      </w:r>
      <w:r>
        <w:rPr>
          <w:rFonts w:ascii="仿宋" w:eastAsia="仿宋" w:hAnsi="仿宋" w:cs="仿宋" w:hint="eastAsia"/>
          <w:color w:val="333333"/>
          <w:sz w:val="28"/>
          <w:szCs w:val="28"/>
          <w:shd w:val="clear" w:color="auto" w:fill="FFFFFF"/>
        </w:rPr>
        <w:t> </w:t>
      </w:r>
    </w:p>
    <w:p w:rsidR="00246DBD" w:rsidRPr="0098018D" w:rsidRDefault="0098018D">
      <w:pPr>
        <w:pStyle w:val="a3"/>
        <w:widowControl/>
        <w:shd w:val="clear" w:color="auto" w:fill="FFFFFF"/>
        <w:spacing w:line="30" w:lineRule="atLeast"/>
        <w:ind w:firstLine="405"/>
        <w:rPr>
          <w:rFonts w:ascii="仿宋" w:eastAsia="仿宋" w:hAnsi="仿宋" w:cs="仿宋"/>
          <w:color w:val="FF0000"/>
          <w:sz w:val="28"/>
          <w:szCs w:val="28"/>
        </w:rPr>
      </w:pPr>
      <w:r>
        <w:rPr>
          <w:rFonts w:ascii="仿宋" w:eastAsia="仿宋" w:hAnsi="仿宋" w:cs="仿宋" w:hint="eastAsia"/>
          <w:b/>
          <w:color w:val="333333"/>
          <w:sz w:val="28"/>
          <w:szCs w:val="28"/>
          <w:shd w:val="clear" w:color="auto" w:fill="FFFFFF"/>
        </w:rPr>
        <w:t>第七条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sidRPr="0098018D">
        <w:rPr>
          <w:rFonts w:ascii="仿宋" w:eastAsia="仿宋" w:hAnsi="仿宋" w:cs="仿宋" w:hint="eastAsia"/>
          <w:color w:val="FF0000"/>
          <w:sz w:val="28"/>
          <w:szCs w:val="28"/>
          <w:shd w:val="clear" w:color="auto" w:fill="FFFFFF"/>
        </w:rPr>
        <w:t>投诉人投诉时，应当提交投诉书。投诉书应当包括下列内</w:t>
      </w:r>
      <w:r w:rsidRPr="0098018D">
        <w:rPr>
          <w:rFonts w:ascii="仿宋" w:eastAsia="仿宋" w:hAnsi="仿宋" w:cs="仿宋" w:hint="eastAsia"/>
          <w:color w:val="FF0000"/>
          <w:sz w:val="28"/>
          <w:szCs w:val="28"/>
          <w:shd w:val="clear" w:color="auto" w:fill="FFFFFF"/>
        </w:rPr>
        <w:t>容：</w:t>
      </w:r>
      <w:r w:rsidRPr="0098018D">
        <w:rPr>
          <w:rFonts w:ascii="仿宋" w:eastAsia="仿宋" w:hAnsi="仿宋" w:cs="仿宋" w:hint="eastAsia"/>
          <w:color w:val="FF0000"/>
          <w:sz w:val="28"/>
          <w:szCs w:val="28"/>
          <w:shd w:val="clear" w:color="auto" w:fill="FFFFFF"/>
        </w:rPr>
        <w:t> </w:t>
      </w:r>
    </w:p>
    <w:p w:rsidR="00246DBD" w:rsidRPr="0098018D" w:rsidRDefault="0098018D">
      <w:pPr>
        <w:pStyle w:val="a3"/>
        <w:widowControl/>
        <w:shd w:val="clear" w:color="auto" w:fill="FFFFFF"/>
        <w:spacing w:line="30" w:lineRule="atLeast"/>
        <w:ind w:firstLine="405"/>
        <w:rPr>
          <w:rFonts w:ascii="仿宋" w:eastAsia="仿宋" w:hAnsi="仿宋" w:cs="仿宋"/>
          <w:color w:val="FF0000"/>
          <w:sz w:val="28"/>
          <w:szCs w:val="28"/>
        </w:rPr>
      </w:pPr>
      <w:r w:rsidRPr="0098018D">
        <w:rPr>
          <w:rFonts w:ascii="仿宋" w:eastAsia="仿宋" w:hAnsi="仿宋" w:cs="仿宋" w:hint="eastAsia"/>
          <w:color w:val="FF0000"/>
          <w:sz w:val="28"/>
          <w:szCs w:val="28"/>
          <w:shd w:val="clear" w:color="auto" w:fill="FFFFFF"/>
        </w:rPr>
        <w:t>（一）投诉人的名称、地址及有效联系方式；</w:t>
      </w:r>
      <w:r w:rsidRPr="0098018D">
        <w:rPr>
          <w:rFonts w:ascii="仿宋" w:eastAsia="仿宋" w:hAnsi="仿宋" w:cs="仿宋" w:hint="eastAsia"/>
          <w:color w:val="FF0000"/>
          <w:sz w:val="28"/>
          <w:szCs w:val="28"/>
          <w:shd w:val="clear" w:color="auto" w:fill="FFFFFF"/>
        </w:rPr>
        <w:t> </w:t>
      </w:r>
    </w:p>
    <w:p w:rsidR="00246DBD" w:rsidRPr="0098018D" w:rsidRDefault="0098018D">
      <w:pPr>
        <w:pStyle w:val="a3"/>
        <w:widowControl/>
        <w:shd w:val="clear" w:color="auto" w:fill="FFFFFF"/>
        <w:spacing w:line="30" w:lineRule="atLeast"/>
        <w:ind w:firstLine="405"/>
        <w:rPr>
          <w:rFonts w:ascii="仿宋" w:eastAsia="仿宋" w:hAnsi="仿宋" w:cs="仿宋"/>
          <w:color w:val="FF0000"/>
          <w:sz w:val="28"/>
          <w:szCs w:val="28"/>
        </w:rPr>
      </w:pPr>
      <w:r w:rsidRPr="0098018D">
        <w:rPr>
          <w:rFonts w:ascii="仿宋" w:eastAsia="仿宋" w:hAnsi="仿宋" w:cs="仿宋" w:hint="eastAsia"/>
          <w:color w:val="FF0000"/>
          <w:sz w:val="28"/>
          <w:szCs w:val="28"/>
          <w:shd w:val="clear" w:color="auto" w:fill="FFFFFF"/>
        </w:rPr>
        <w:t>（二）被投诉人的名称、地址及有效联系方式；</w:t>
      </w:r>
      <w:r w:rsidRPr="0098018D">
        <w:rPr>
          <w:rFonts w:ascii="仿宋" w:eastAsia="仿宋" w:hAnsi="仿宋" w:cs="仿宋" w:hint="eastAsia"/>
          <w:color w:val="FF0000"/>
          <w:sz w:val="28"/>
          <w:szCs w:val="28"/>
          <w:shd w:val="clear" w:color="auto" w:fill="FFFFFF"/>
        </w:rPr>
        <w:t> </w:t>
      </w:r>
    </w:p>
    <w:p w:rsidR="00246DBD" w:rsidRPr="0098018D" w:rsidRDefault="0098018D">
      <w:pPr>
        <w:pStyle w:val="a3"/>
        <w:widowControl/>
        <w:shd w:val="clear" w:color="auto" w:fill="FFFFFF"/>
        <w:spacing w:line="30" w:lineRule="atLeast"/>
        <w:ind w:firstLine="405"/>
        <w:rPr>
          <w:rFonts w:ascii="仿宋" w:eastAsia="仿宋" w:hAnsi="仿宋" w:cs="仿宋"/>
          <w:color w:val="FF0000"/>
          <w:sz w:val="28"/>
          <w:szCs w:val="28"/>
        </w:rPr>
      </w:pPr>
      <w:r w:rsidRPr="0098018D">
        <w:rPr>
          <w:rFonts w:ascii="仿宋" w:eastAsia="仿宋" w:hAnsi="仿宋" w:cs="仿宋" w:hint="eastAsia"/>
          <w:color w:val="FF0000"/>
          <w:sz w:val="28"/>
          <w:szCs w:val="28"/>
          <w:shd w:val="clear" w:color="auto" w:fill="FFFFFF"/>
        </w:rPr>
        <w:t>（三）投诉事项的基本事实；</w:t>
      </w:r>
      <w:r w:rsidRPr="0098018D">
        <w:rPr>
          <w:rFonts w:ascii="仿宋" w:eastAsia="仿宋" w:hAnsi="仿宋" w:cs="仿宋" w:hint="eastAsia"/>
          <w:color w:val="FF0000"/>
          <w:sz w:val="28"/>
          <w:szCs w:val="28"/>
          <w:shd w:val="clear" w:color="auto" w:fill="FFFFFF"/>
        </w:rPr>
        <w:t> </w:t>
      </w:r>
    </w:p>
    <w:p w:rsidR="00246DBD" w:rsidRPr="0098018D" w:rsidRDefault="0098018D">
      <w:pPr>
        <w:pStyle w:val="a3"/>
        <w:widowControl/>
        <w:shd w:val="clear" w:color="auto" w:fill="FFFFFF"/>
        <w:spacing w:line="30" w:lineRule="atLeast"/>
        <w:ind w:firstLine="405"/>
        <w:rPr>
          <w:rFonts w:ascii="仿宋" w:eastAsia="仿宋" w:hAnsi="仿宋" w:cs="仿宋"/>
          <w:color w:val="FF0000"/>
          <w:sz w:val="28"/>
          <w:szCs w:val="28"/>
        </w:rPr>
      </w:pPr>
      <w:r w:rsidRPr="0098018D">
        <w:rPr>
          <w:rFonts w:ascii="仿宋" w:eastAsia="仿宋" w:hAnsi="仿宋" w:cs="仿宋" w:hint="eastAsia"/>
          <w:color w:val="FF0000"/>
          <w:sz w:val="28"/>
          <w:szCs w:val="28"/>
          <w:shd w:val="clear" w:color="auto" w:fill="FFFFFF"/>
        </w:rPr>
        <w:t>（四）相关请求及主张；</w:t>
      </w:r>
      <w:r w:rsidRPr="0098018D">
        <w:rPr>
          <w:rFonts w:ascii="仿宋" w:eastAsia="仿宋" w:hAnsi="仿宋" w:cs="仿宋" w:hint="eastAsia"/>
          <w:color w:val="FF0000"/>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sidRPr="0098018D">
        <w:rPr>
          <w:rFonts w:ascii="仿宋" w:eastAsia="仿宋" w:hAnsi="仿宋" w:cs="仿宋" w:hint="eastAsia"/>
          <w:color w:val="FF0000"/>
          <w:sz w:val="28"/>
          <w:szCs w:val="28"/>
          <w:shd w:val="clear" w:color="auto" w:fill="FFFFFF"/>
        </w:rPr>
        <w:t>（五）有效线索和相关证明材料。</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对招标投标法实施条例规定应先提出异议的事项进行投诉的，应当</w:t>
      </w:r>
      <w:proofErr w:type="gramStart"/>
      <w:r>
        <w:rPr>
          <w:rFonts w:ascii="仿宋" w:eastAsia="仿宋" w:hAnsi="仿宋" w:cs="仿宋" w:hint="eastAsia"/>
          <w:color w:val="333333"/>
          <w:sz w:val="28"/>
          <w:szCs w:val="28"/>
          <w:shd w:val="clear" w:color="auto" w:fill="FFFFFF"/>
        </w:rPr>
        <w:t>附提出</w:t>
      </w:r>
      <w:proofErr w:type="gramEnd"/>
      <w:r>
        <w:rPr>
          <w:rFonts w:ascii="仿宋" w:eastAsia="仿宋" w:hAnsi="仿宋" w:cs="仿宋" w:hint="eastAsia"/>
          <w:color w:val="333333"/>
          <w:sz w:val="28"/>
          <w:szCs w:val="28"/>
          <w:shd w:val="clear" w:color="auto" w:fill="FFFFFF"/>
        </w:rPr>
        <w:t>异议的证明文件。已向有关行政监督部门投诉的，应当一并说明。</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投诉人是法人的，投诉书必须由其法定代表人或者授权代表签字并盖章；其他组织或者个人投诉的，投诉书必须由其主要负责人或者投诉人本人签字，并</w:t>
      </w:r>
      <w:proofErr w:type="gramStart"/>
      <w:r>
        <w:rPr>
          <w:rFonts w:ascii="仿宋" w:eastAsia="仿宋" w:hAnsi="仿宋" w:cs="仿宋" w:hint="eastAsia"/>
          <w:color w:val="333333"/>
          <w:sz w:val="28"/>
          <w:szCs w:val="28"/>
          <w:shd w:val="clear" w:color="auto" w:fill="FFFFFF"/>
        </w:rPr>
        <w:t>附有效</w:t>
      </w:r>
      <w:proofErr w:type="gramEnd"/>
      <w:r>
        <w:rPr>
          <w:rFonts w:ascii="仿宋" w:eastAsia="仿宋" w:hAnsi="仿宋" w:cs="仿宋" w:hint="eastAsia"/>
          <w:color w:val="333333"/>
          <w:sz w:val="28"/>
          <w:szCs w:val="28"/>
          <w:shd w:val="clear" w:color="auto" w:fill="FFFFFF"/>
        </w:rPr>
        <w:t>身份证明复印件。</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投诉书有关材料是外文的，投诉人应当同时提</w:t>
      </w:r>
      <w:r>
        <w:rPr>
          <w:rFonts w:ascii="仿宋" w:eastAsia="仿宋" w:hAnsi="仿宋" w:cs="仿宋" w:hint="eastAsia"/>
          <w:color w:val="333333"/>
          <w:sz w:val="28"/>
          <w:szCs w:val="28"/>
          <w:shd w:val="clear" w:color="auto" w:fill="FFFFFF"/>
        </w:rPr>
        <w:t>供其中文译本。</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lastRenderedPageBreak/>
        <w:t>第八条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投诉人不得以投诉为名排挤竞争对手，不得进行虚假、恶意投诉，阻碍招标投标活动的正常进行。</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第九条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sidRPr="0098018D">
        <w:rPr>
          <w:rFonts w:ascii="仿宋" w:eastAsia="仿宋" w:hAnsi="仿宋" w:cs="仿宋" w:hint="eastAsia"/>
          <w:color w:val="FF0000"/>
          <w:sz w:val="28"/>
          <w:szCs w:val="28"/>
          <w:shd w:val="clear" w:color="auto" w:fill="FFFFFF"/>
        </w:rPr>
        <w:t>投诉人认为招标投标活动不符合法律行政法规规定的，可以在知道或者应当知道之日起十日内提出书面投诉。依照有关行政法规提出异议的，异议答复期间不计算在内。</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第十条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投诉人可以自己直</w:t>
      </w:r>
      <w:bookmarkStart w:id="0" w:name="_GoBack"/>
      <w:bookmarkEnd w:id="0"/>
      <w:r>
        <w:rPr>
          <w:rFonts w:ascii="仿宋" w:eastAsia="仿宋" w:hAnsi="仿宋" w:cs="仿宋" w:hint="eastAsia"/>
          <w:color w:val="333333"/>
          <w:sz w:val="28"/>
          <w:szCs w:val="28"/>
          <w:shd w:val="clear" w:color="auto" w:fill="FFFFFF"/>
        </w:rPr>
        <w:t>接投诉，也可以委托代理人办理投诉事务。代理人办理投诉事务时，应将授权委托书连同投诉书一并提交给行政监督部门。授权委托书应当明确有关委托代理权限和事项。</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第十一条</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行政监督部门收到投诉书后，应当在三个工作日内进行审查，视情况分别做出以下处理决定。</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（一）不符合投诉处理条件的，决定不予受理，并将不予受理的理由书面告知投诉人；</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（二）对符合投诉处理条件，但不属于本部门受理的投诉，书面告知投诉人向其他行政监督部门提出投诉；</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对于符合投诉处理条件并决定受理的，收到投诉书之日即为正式受理。</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第十二条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有下列情形之一的投诉，不予受理；</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（一）投诉人不是所投诉招标投标活动的参与者，或者与投诉项目无任何利害关系；</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（二）投诉事项不具体，且未提供有效线索，难以查证的；</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（三）投诉书未署</w:t>
      </w:r>
      <w:proofErr w:type="gramStart"/>
      <w:r>
        <w:rPr>
          <w:rFonts w:ascii="仿宋" w:eastAsia="仿宋" w:hAnsi="仿宋" w:cs="仿宋" w:hint="eastAsia"/>
          <w:color w:val="333333"/>
          <w:sz w:val="28"/>
          <w:szCs w:val="28"/>
          <w:shd w:val="clear" w:color="auto" w:fill="FFFFFF"/>
        </w:rPr>
        <w:t>具投诉</w:t>
      </w:r>
      <w:proofErr w:type="gramEnd"/>
      <w:r>
        <w:rPr>
          <w:rFonts w:ascii="仿宋" w:eastAsia="仿宋" w:hAnsi="仿宋" w:cs="仿宋" w:hint="eastAsia"/>
          <w:color w:val="333333"/>
          <w:sz w:val="28"/>
          <w:szCs w:val="28"/>
          <w:shd w:val="clear" w:color="auto" w:fill="FFFFFF"/>
        </w:rPr>
        <w:t>人真实姓名、签字和有效联系方式的；以法人名义投诉的，投诉书未经法定代表人签字并加盖公章的；</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（四）超过投诉时效的；</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（五）已经</w:t>
      </w:r>
      <w:proofErr w:type="gramStart"/>
      <w:r>
        <w:rPr>
          <w:rFonts w:ascii="仿宋" w:eastAsia="仿宋" w:hAnsi="仿宋" w:cs="仿宋" w:hint="eastAsia"/>
          <w:color w:val="333333"/>
          <w:sz w:val="28"/>
          <w:szCs w:val="28"/>
          <w:shd w:val="clear" w:color="auto" w:fill="FFFFFF"/>
        </w:rPr>
        <w:t>作出</w:t>
      </w:r>
      <w:proofErr w:type="gramEnd"/>
      <w:r>
        <w:rPr>
          <w:rFonts w:ascii="仿宋" w:eastAsia="仿宋" w:hAnsi="仿宋" w:cs="仿宋" w:hint="eastAsia"/>
          <w:color w:val="333333"/>
          <w:sz w:val="28"/>
          <w:szCs w:val="28"/>
          <w:shd w:val="clear" w:color="auto" w:fill="FFFFFF"/>
        </w:rPr>
        <w:t>处理决定，并且投诉人没有提出新的证据；</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（六）投诉事项应先提出异议没有提出异议、已进入行政复议或行政诉讼程序的。</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第十三条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行政监督部门负责投诉处理的工作人员，有下列情形之一的，应当主动回避：</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（一）近亲属是被投诉人、投诉人，或者是被投诉人、投诉人的主要负责人；</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（二）在近三年内本人曾经在</w:t>
      </w:r>
      <w:r>
        <w:rPr>
          <w:rFonts w:ascii="仿宋" w:eastAsia="仿宋" w:hAnsi="仿宋" w:cs="仿宋" w:hint="eastAsia"/>
          <w:color w:val="333333"/>
          <w:sz w:val="28"/>
          <w:szCs w:val="28"/>
          <w:shd w:val="clear" w:color="auto" w:fill="FFFFFF"/>
        </w:rPr>
        <w:t>被投诉人单位担任高级管理职务；</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（三）与被投诉人、投诉人有其他利害关系，可能影响对投诉事项公正处理的。</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第十四条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行政监督部门受理投诉后，应当调取、查阅有关文件，调查、核实有关情况。</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对情况复杂、涉及面广的重大投诉事项，有权受理投诉的行政监督部门可以会同其他有关的行政监督部门进行联合调查，共同研究后由受理部门做出处理决定。</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第十五条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行政监督部门调查取证时，应当由两名以上行政执法人员进行，并做笔录，交被调查人签字确认。</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第十六条</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在投诉处理过程中，行政监督部门应当听取被投诉人的陈述和申辩，必</w:t>
      </w:r>
      <w:r>
        <w:rPr>
          <w:rFonts w:ascii="仿宋" w:eastAsia="仿宋" w:hAnsi="仿宋" w:cs="仿宋" w:hint="eastAsia"/>
          <w:color w:val="333333"/>
          <w:sz w:val="28"/>
          <w:szCs w:val="28"/>
          <w:shd w:val="clear" w:color="auto" w:fill="FFFFFF"/>
        </w:rPr>
        <w:t>要时可通知投诉人和被投诉人进行质证。</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lastRenderedPageBreak/>
        <w:t>第十七条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行政监督部门负责处理投诉的人员应当严格遵守保密规定，对于在投诉处理过程中所接触到的国家秘密、商业秘密应当予以保密，也不得将投诉事项透露给与投诉无关的其他单位和个人。</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第十八条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行政监督部门处理投诉，有权查阅、复制有关文件、资料，调查有关情况，相关单位和人员应当予以配合。必要时，行政监督部门可以责令暂停招标投标活动。</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对行政监督部门依法进行的调查，投诉人、被投诉人以及评标委员会成员等与投诉事项有关的当事人应当予以配合，如实提供有关资料及情况，不得拒绝、隐</w:t>
      </w:r>
      <w:r>
        <w:rPr>
          <w:rFonts w:ascii="仿宋" w:eastAsia="仿宋" w:hAnsi="仿宋" w:cs="仿宋" w:hint="eastAsia"/>
          <w:color w:val="333333"/>
          <w:sz w:val="28"/>
          <w:szCs w:val="28"/>
          <w:shd w:val="clear" w:color="auto" w:fill="FFFFFF"/>
        </w:rPr>
        <w:t>匿或者伪报。</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第十九条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投诉处理决定做出前，投诉人要求撤回投诉的，应当以书面形式提出并说明理由，由行政监督部门</w:t>
      </w:r>
      <w:proofErr w:type="gramStart"/>
      <w:r>
        <w:rPr>
          <w:rFonts w:ascii="仿宋" w:eastAsia="仿宋" w:hAnsi="仿宋" w:cs="仿宋" w:hint="eastAsia"/>
          <w:color w:val="333333"/>
          <w:sz w:val="28"/>
          <w:szCs w:val="28"/>
          <w:shd w:val="clear" w:color="auto" w:fill="FFFFFF"/>
        </w:rPr>
        <w:t>视以下</w:t>
      </w:r>
      <w:proofErr w:type="gramEnd"/>
      <w:r>
        <w:rPr>
          <w:rFonts w:ascii="仿宋" w:eastAsia="仿宋" w:hAnsi="仿宋" w:cs="仿宋" w:hint="eastAsia"/>
          <w:color w:val="333333"/>
          <w:sz w:val="28"/>
          <w:szCs w:val="28"/>
          <w:shd w:val="clear" w:color="auto" w:fill="FFFFFF"/>
        </w:rPr>
        <w:t>情况，决定是否准予撤回；</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（一）已经查实有明显违法行为的，应当不准撤回，并继续调查直至做出处理决定；</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（二）撤回投诉不损害国家利益、社会公共利益或者其他当事人合法权益的，应当准予撤回，投诉处理过程终止。投诉人不得以同一事实和理由再提出投诉。</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第二十条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行政监督部门应当根据调查和取证情况，对投诉事项进行审查，按照下列规定做出处理决定：</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（一）投诉缺乏事实根据或者法律依据的，或者投诉人捏造事实、伪造材料或者以非法手段取得证明材料进行投诉的，驳回投诉。</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（二）投诉情况属实，招标投标活动确实存在违法行为的，依据《中华人民共和国招标投标法》、《中华人民共和国招标投标法实施条例》及其他有关法规、规章做出处罚。</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第二十一条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负责受理投诉的行政监督部门应当自受理投诉之日起三十个工作日内，对投诉事项做出处理决定，并以书面形式通知投诉人、被投诉人和其他与投诉处理结果有关的当事人。需要检验、检测、鉴定、专家评审的，所需时间不计算在内。</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第二十二条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投诉处理决定应当包括下列主要内容：</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（一）投诉人和被投诉人的名称、住址；</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（二）投诉人的投诉事项及主张；</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（三）被投诉人的答辩及请求；</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（四）调查认定的基本事实；</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（五）行政监督部门的处理意见及依据。</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第二十三条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行政监督部门应当建立投诉处理档案，并做好保存和管理工作，接受有关方面的监督检查。</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第二十四条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行政监督部门在处理投诉过程中，发现被投诉人单位直接负责的主管人员和其他直接责任人员有违法、违规或者违纪行为的，应当建议其行政主管机关、纪检监察部门给予处分；情节严重构成犯罪的，移送司法</w:t>
      </w:r>
      <w:r>
        <w:rPr>
          <w:rFonts w:ascii="仿宋" w:eastAsia="仿宋" w:hAnsi="仿宋" w:cs="仿宋" w:hint="eastAsia"/>
          <w:color w:val="333333"/>
          <w:sz w:val="28"/>
          <w:szCs w:val="28"/>
          <w:shd w:val="clear" w:color="auto" w:fill="FFFFFF"/>
        </w:rPr>
        <w:t>机关处理。</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对招标代理机构有违法行为，且情节严重的，依法暂停直至取消招标代理资格。</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lastRenderedPageBreak/>
        <w:t>第二十五条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当事人对行政监督部门的投诉处理决定不服或者行政监督部门逾期未做处理的，可以依法申请行政复议或者向人民法院提起行政诉讼。</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第二十六条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投诉人故意捏造事实、伪造证明材料或者以非法手段取得证明材料进行投诉，给他人造成损失的，依法承担赔偿责任。</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第二十七条</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行政监督部门工作人员在处理投诉过程中徇私舞弊、滥用职权或者玩忽职守，对投诉人打击报复的，依法给予行政处分；构成犯罪的，依法追究刑事责任。</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第二十八条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行政监督部门在处理投诉过程中，不得向投诉人和被投诉人收取任何费用。</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第二十九条</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对于性质恶劣、情节严重的投诉事项，行政监督部门可以将投诉处理结果在有关媒体上公布，接受舆论和公众监督。</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第三十条</w:t>
      </w:r>
      <w:r>
        <w:rPr>
          <w:rFonts w:ascii="仿宋" w:eastAsia="仿宋" w:hAnsi="仿宋" w:cs="仿宋" w:hint="eastAsia"/>
          <w:b/>
          <w:color w:val="333333"/>
          <w:sz w:val="28"/>
          <w:szCs w:val="28"/>
          <w:shd w:val="clear" w:color="auto" w:fill="FFFFFF"/>
        </w:rPr>
        <w:t> </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本办法由国家发展改革委会同国务院有关部门解释。</w:t>
      </w:r>
      <w:r>
        <w:rPr>
          <w:rFonts w:ascii="仿宋" w:eastAsia="仿宋" w:hAnsi="仿宋" w:cs="仿宋" w:hint="eastAsia"/>
          <w:color w:val="333333"/>
          <w:sz w:val="28"/>
          <w:szCs w:val="28"/>
          <w:shd w:val="clear" w:color="auto" w:fill="FFFFFF"/>
        </w:rPr>
        <w:t> </w:t>
      </w:r>
    </w:p>
    <w:p w:rsidR="00246DBD" w:rsidRDefault="0098018D">
      <w:pPr>
        <w:pStyle w:val="a3"/>
        <w:widowControl/>
        <w:shd w:val="clear" w:color="auto" w:fill="FFFFFF"/>
        <w:spacing w:line="30" w:lineRule="atLeast"/>
        <w:ind w:firstLine="405"/>
        <w:rPr>
          <w:rFonts w:ascii="仿宋" w:eastAsia="仿宋" w:hAnsi="仿宋" w:cs="仿宋"/>
          <w:color w:val="333333"/>
          <w:sz w:val="28"/>
          <w:szCs w:val="28"/>
        </w:rPr>
      </w:pPr>
      <w:r>
        <w:rPr>
          <w:rFonts w:ascii="仿宋" w:eastAsia="仿宋" w:hAnsi="仿宋" w:cs="仿宋" w:hint="eastAsia"/>
          <w:b/>
          <w:color w:val="333333"/>
          <w:sz w:val="28"/>
          <w:szCs w:val="28"/>
          <w:shd w:val="clear" w:color="auto" w:fill="FFFFFF"/>
        </w:rPr>
        <w:t>第三十一条</w:t>
      </w:r>
      <w:r>
        <w:rPr>
          <w:rFonts w:ascii="仿宋" w:eastAsia="仿宋" w:hAnsi="仿宋" w:cs="仿宋" w:hint="eastAsia"/>
          <w:color w:val="333333"/>
          <w:sz w:val="28"/>
          <w:szCs w:val="28"/>
          <w:shd w:val="clear" w:color="auto" w:fill="FFFFFF"/>
        </w:rPr>
        <w:t>  </w:t>
      </w:r>
      <w:r>
        <w:rPr>
          <w:rFonts w:ascii="仿宋" w:eastAsia="仿宋" w:hAnsi="仿宋" w:cs="仿宋" w:hint="eastAsia"/>
          <w:color w:val="333333"/>
          <w:sz w:val="28"/>
          <w:szCs w:val="28"/>
          <w:shd w:val="clear" w:color="auto" w:fill="FFFFFF"/>
        </w:rPr>
        <w:t>本办法自</w:t>
      </w:r>
      <w:r>
        <w:rPr>
          <w:rFonts w:ascii="仿宋" w:eastAsia="仿宋" w:hAnsi="仿宋" w:cs="仿宋" w:hint="eastAsia"/>
          <w:color w:val="333333"/>
          <w:sz w:val="28"/>
          <w:szCs w:val="28"/>
          <w:shd w:val="clear" w:color="auto" w:fill="FFFFFF"/>
        </w:rPr>
        <w:t>2004</w:t>
      </w:r>
      <w:r>
        <w:rPr>
          <w:rFonts w:ascii="仿宋" w:eastAsia="仿宋" w:hAnsi="仿宋" w:cs="仿宋" w:hint="eastAsia"/>
          <w:color w:val="333333"/>
          <w:sz w:val="28"/>
          <w:szCs w:val="28"/>
          <w:shd w:val="clear" w:color="auto" w:fill="FFFFFF"/>
        </w:rPr>
        <w:t>年</w:t>
      </w:r>
      <w:r>
        <w:rPr>
          <w:rFonts w:ascii="仿宋" w:eastAsia="仿宋" w:hAnsi="仿宋" w:cs="仿宋" w:hint="eastAsia"/>
          <w:color w:val="333333"/>
          <w:sz w:val="28"/>
          <w:szCs w:val="28"/>
          <w:shd w:val="clear" w:color="auto" w:fill="FFFFFF"/>
        </w:rPr>
        <w:t>8</w:t>
      </w:r>
      <w:r>
        <w:rPr>
          <w:rFonts w:ascii="仿宋" w:eastAsia="仿宋" w:hAnsi="仿宋" w:cs="仿宋" w:hint="eastAsia"/>
          <w:color w:val="333333"/>
          <w:sz w:val="28"/>
          <w:szCs w:val="28"/>
          <w:shd w:val="clear" w:color="auto" w:fill="FFFFFF"/>
        </w:rPr>
        <w:t>月</w:t>
      </w:r>
      <w:r>
        <w:rPr>
          <w:rFonts w:ascii="仿宋" w:eastAsia="仿宋" w:hAnsi="仿宋" w:cs="仿宋" w:hint="eastAsia"/>
          <w:color w:val="333333"/>
          <w:sz w:val="28"/>
          <w:szCs w:val="28"/>
          <w:shd w:val="clear" w:color="auto" w:fill="FFFFFF"/>
        </w:rPr>
        <w:t>1</w:t>
      </w:r>
      <w:r>
        <w:rPr>
          <w:rFonts w:ascii="仿宋" w:eastAsia="仿宋" w:hAnsi="仿宋" w:cs="仿宋" w:hint="eastAsia"/>
          <w:color w:val="333333"/>
          <w:sz w:val="28"/>
          <w:szCs w:val="28"/>
          <w:shd w:val="clear" w:color="auto" w:fill="FFFFFF"/>
        </w:rPr>
        <w:t>日起施行。</w:t>
      </w:r>
    </w:p>
    <w:p w:rsidR="00246DBD" w:rsidRDefault="00246DBD"/>
    <w:sectPr w:rsidR="00246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949D5"/>
    <w:rsid w:val="00246DBD"/>
    <w:rsid w:val="00286BB4"/>
    <w:rsid w:val="0098018D"/>
    <w:rsid w:val="48B94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Balloon Text"/>
    <w:basedOn w:val="a"/>
    <w:link w:val="Char"/>
    <w:rsid w:val="00286BB4"/>
    <w:rPr>
      <w:sz w:val="18"/>
      <w:szCs w:val="18"/>
    </w:rPr>
  </w:style>
  <w:style w:type="character" w:customStyle="1" w:styleId="Char">
    <w:name w:val="批注框文本 Char"/>
    <w:basedOn w:val="a0"/>
    <w:link w:val="a4"/>
    <w:rsid w:val="00286BB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Balloon Text"/>
    <w:basedOn w:val="a"/>
    <w:link w:val="Char"/>
    <w:rsid w:val="00286BB4"/>
    <w:rPr>
      <w:sz w:val="18"/>
      <w:szCs w:val="18"/>
    </w:rPr>
  </w:style>
  <w:style w:type="character" w:customStyle="1" w:styleId="Char">
    <w:name w:val="批注框文本 Char"/>
    <w:basedOn w:val="a0"/>
    <w:link w:val="a4"/>
    <w:rsid w:val="00286B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cp:lastPrinted>2020-07-28T08:30:00Z</cp:lastPrinted>
  <dcterms:created xsi:type="dcterms:W3CDTF">2020-02-10T02:02:00Z</dcterms:created>
  <dcterms:modified xsi:type="dcterms:W3CDTF">2020-07-28T08:49:00Z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